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938754871"/>
        <w:docPartObj>
          <w:docPartGallery w:val="Cover Pages"/>
          <w:docPartUnique/>
        </w:docPartObj>
      </w:sdtPr>
      <w:sdtEndPr/>
      <w:sdtContent>
        <w:p w:rsidR="0033714F" w:rsidRPr="006D26D3" w:rsidRDefault="003505C9" w:rsidP="00F62D03">
          <w:pPr>
            <w:jc w:val="center"/>
          </w:pPr>
          <w:r w:rsidRPr="006D26D3">
            <w:rPr>
              <w:noProof/>
            </w:rPr>
            <w:drawing>
              <wp:anchor distT="0" distB="0" distL="114300" distR="114300" simplePos="0" relativeHeight="251664384" behindDoc="1" locked="0" layoutInCell="1" allowOverlap="1" wp14:anchorId="50658E69" wp14:editId="63152CE2">
                <wp:simplePos x="0" y="0"/>
                <wp:positionH relativeFrom="margin">
                  <wp:align>center</wp:align>
                </wp:positionH>
                <wp:positionV relativeFrom="margin">
                  <wp:posOffset>-443346</wp:posOffset>
                </wp:positionV>
                <wp:extent cx="7031355" cy="4981575"/>
                <wp:effectExtent l="19050" t="0" r="17145" b="14192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seshoe_in_Springtime_PhotoByCedricSze[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031355" cy="49815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6D26D3">
            <w:rPr>
              <w:noProof/>
            </w:rPr>
            <mc:AlternateContent>
              <mc:Choice Requires="wpg">
                <w:drawing>
                  <wp:anchor distT="0" distB="0" distL="114300" distR="114300" simplePos="0" relativeHeight="251660288" behindDoc="0" locked="0" layoutInCell="0" allowOverlap="1" wp14:anchorId="2BCF4DE3" wp14:editId="4AEBBAAE">
                    <wp:simplePos x="0" y="0"/>
                    <mc:AlternateContent>
                      <mc:Choice Requires="wp14">
                        <wp:positionH relativeFrom="page">
                          <wp14:pctPosHOffset>5000</wp14:pctPosHOffset>
                        </wp:positionH>
                      </mc:Choice>
                      <mc:Fallback>
                        <wp:positionH relativeFrom="page">
                          <wp:posOffset>388620</wp:posOffset>
                        </wp:positionH>
                      </mc:Fallback>
                    </mc:AlternateContent>
                    <mc:AlternateContent>
                      <mc:Choice Requires="wp14">
                        <wp:positionV relativeFrom="page">
                          <wp14:pctPosVOffset>4500</wp14:pctPosVOffset>
                        </wp:positionV>
                      </mc:Choice>
                      <mc:Fallback>
                        <wp:positionV relativeFrom="page">
                          <wp:posOffset>452120</wp:posOffset>
                        </wp:positionV>
                      </mc:Fallback>
                    </mc:AlternateContent>
                    <wp:extent cx="1689016" cy="5113878"/>
                    <wp:effectExtent l="76200" t="76200" r="83185" b="67945"/>
                    <wp:wrapNone/>
                    <wp:docPr id="1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9016" cy="5113878"/>
                              <a:chOff x="335" y="370"/>
                              <a:chExt cx="2889" cy="7257"/>
                            </a:xfrm>
                          </wpg:grpSpPr>
                          <wps:wsp>
                            <wps:cNvPr id="17" name="Rectangle 4"/>
                            <wps:cNvSpPr>
                              <a:spLocks noChangeArrowheads="1"/>
                            </wps:cNvSpPr>
                            <wps:spPr bwMode="auto">
                              <a:xfrm>
                                <a:off x="1973" y="370"/>
                                <a:ext cx="1251" cy="7257"/>
                              </a:xfrm>
                              <a:prstGeom prst="rect">
                                <a:avLst/>
                              </a:prstGeom>
                              <a:solidFill>
                                <a:srgbClr val="FFFFFF">
                                  <a:alpha val="20000"/>
                                </a:srgbClr>
                              </a:solidFill>
                              <a:ln w="12700">
                                <a:noFill/>
                                <a:miter lim="800000"/>
                                <a:headEnd/>
                                <a:tailEnd/>
                              </a:ln>
                              <a:effectLst>
                                <a:glow rad="63500">
                                  <a:schemeClr val="bg1">
                                    <a:alpha val="80000"/>
                                  </a:schemeClr>
                                </a:glow>
                              </a:effectLst>
                              <a:extLst/>
                            </wps:spPr>
                            <wps:txbx>
                              <w:txbxContent>
                                <w:sdt>
                                  <w:sdtPr>
                                    <w:rPr>
                                      <w:rFonts w:asciiTheme="majorHAnsi" w:eastAsiaTheme="majorEastAsia" w:hAnsiTheme="majorHAnsi" w:cstheme="majorBidi"/>
                                      <w:sz w:val="36"/>
                                    </w:rPr>
                                    <w:alias w:val="Author"/>
                                    <w:id w:val="1171908460"/>
                                    <w:dataBinding w:prefixMappings="xmlns:ns0='http://schemas.openxmlformats.org/package/2006/metadata/core-properties' xmlns:ns1='http://purl.org/dc/elements/1.1/'" w:xpath="/ns0:coreProperties[1]/ns1:creator[1]" w:storeItemID="{6C3C8BC8-F283-45AE-878A-BAB7291924A1}"/>
                                    <w:text/>
                                  </w:sdtPr>
                                  <w:sdtEndPr/>
                                  <w:sdtContent>
                                    <w:p w:rsidR="008849C5" w:rsidRDefault="008849C5">
                                      <w:pPr>
                                        <w:pStyle w:val="NoSpacing"/>
                                        <w:jc w:val="right"/>
                                        <w:rPr>
                                          <w:rFonts w:asciiTheme="majorHAnsi" w:eastAsiaTheme="majorEastAsia" w:hAnsiTheme="majorHAnsi" w:cstheme="majorBidi"/>
                                          <w:sz w:val="36"/>
                                        </w:rPr>
                                      </w:pPr>
                                      <w:r>
                                        <w:rPr>
                                          <w:rFonts w:asciiTheme="majorHAnsi" w:eastAsiaTheme="majorEastAsia" w:hAnsiTheme="majorHAnsi" w:cstheme="majorBidi"/>
                                          <w:sz w:val="36"/>
                                        </w:rPr>
                                        <w:t>Industrial &amp; Systems Engineering</w:t>
                                      </w:r>
                                    </w:p>
                                  </w:sdtContent>
                                </w:sdt>
                              </w:txbxContent>
                            </wps:txbx>
                            <wps:bodyPr rot="0" vert="vert270" wrap="square" lIns="9144" tIns="91440" rIns="9144" bIns="91440" anchor="ctr" anchorCtr="0" upright="1">
                              <a:noAutofit/>
                            </wps:bodyPr>
                          </wps:wsp>
                          <wps:wsp>
                            <wps:cNvPr id="19" name="Rectangle 6"/>
                            <wps:cNvSpPr>
                              <a:spLocks noChangeArrowheads="1"/>
                            </wps:cNvSpPr>
                            <wps:spPr bwMode="auto">
                              <a:xfrm>
                                <a:off x="335" y="370"/>
                                <a:ext cx="1251" cy="7108"/>
                              </a:xfrm>
                              <a:prstGeom prst="rect">
                                <a:avLst/>
                              </a:prstGeom>
                              <a:solidFill>
                                <a:schemeClr val="bg1">
                                  <a:alpha val="20000"/>
                                </a:schemeClr>
                              </a:solidFill>
                              <a:ln w="12700">
                                <a:noFill/>
                                <a:miter lim="800000"/>
                                <a:headEnd/>
                                <a:tailEnd/>
                              </a:ln>
                              <a:effectLst>
                                <a:glow rad="63500">
                                  <a:schemeClr val="bg1">
                                    <a:alpha val="80000"/>
                                  </a:schemeClr>
                                </a:glow>
                              </a:effectLst>
                              <a:extLst/>
                            </wps:spPr>
                            <wps:txbx>
                              <w:txbxContent>
                                <w:p w:rsidR="008849C5" w:rsidRPr="0033714F" w:rsidRDefault="000C2A49">
                                  <w:pPr>
                                    <w:pStyle w:val="NoSpacing"/>
                                    <w:jc w:val="right"/>
                                    <w:rPr>
                                      <w:rFonts w:asciiTheme="majorHAnsi" w:eastAsiaTheme="majorEastAsia" w:hAnsiTheme="majorHAnsi" w:cstheme="majorBidi"/>
                                      <w:b/>
                                      <w:bCs/>
                                      <w:sz w:val="56"/>
                                      <w:szCs w:val="56"/>
                                    </w:rPr>
                                  </w:pPr>
                                  <w:sdt>
                                    <w:sdtPr>
                                      <w:rPr>
                                        <w:rFonts w:asciiTheme="majorHAnsi" w:eastAsiaTheme="majorEastAsia" w:hAnsiTheme="majorHAnsi" w:cstheme="majorBidi"/>
                                        <w:b/>
                                        <w:bCs/>
                                        <w:sz w:val="56"/>
                                        <w:szCs w:val="56"/>
                                      </w:rPr>
                                      <w:alias w:val="Title"/>
                                      <w:id w:val="204601346"/>
                                      <w:dataBinding w:prefixMappings="xmlns:ns0='http://schemas.openxmlformats.org/package/2006/metadata/core-properties' xmlns:ns1='http://purl.org/dc/elements/1.1/'" w:xpath="/ns0:coreProperties[1]/ns1:title[1]" w:storeItemID="{6C3C8BC8-F283-45AE-878A-BAB7291924A1}"/>
                                      <w:text/>
                                    </w:sdtPr>
                                    <w:sdtEndPr/>
                                    <w:sdtContent>
                                      <w:r w:rsidR="008849C5">
                                        <w:rPr>
                                          <w:rFonts w:asciiTheme="majorHAnsi" w:eastAsiaTheme="majorEastAsia" w:hAnsiTheme="majorHAnsi" w:cstheme="majorBidi"/>
                                          <w:b/>
                                          <w:bCs/>
                                          <w:sz w:val="56"/>
                                          <w:szCs w:val="56"/>
                                        </w:rPr>
                                        <w:t>Technical Elective</w:t>
                                      </w:r>
                                    </w:sdtContent>
                                  </w:sdt>
                                  <w:r w:rsidR="008849C5">
                                    <w:rPr>
                                      <w:rFonts w:asciiTheme="majorHAnsi" w:eastAsiaTheme="majorEastAsia" w:hAnsiTheme="majorHAnsi" w:cstheme="majorBidi"/>
                                      <w:b/>
                                      <w:bCs/>
                                      <w:sz w:val="56"/>
                                      <w:szCs w:val="56"/>
                                    </w:rPr>
                                    <w:t xml:space="preserve"> Tracks          </w:t>
                                  </w:r>
                                </w:p>
                              </w:txbxContent>
                            </wps:txbx>
                            <wps:bodyPr rot="0" vert="vert270" wrap="square" lIns="9144" tIns="91440" rIns="9144" bIns="9144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CF4DE3" id="Group 3" o:spid="_x0000_s1026" style="position:absolute;left:0;text-align:left;margin-left:0;margin-top:0;width:133pt;height:402.65pt;z-index:251660288;mso-left-percent:50;mso-top-percent:45;mso-position-horizontal-relative:page;mso-position-vertical-relative:page;mso-left-percent:50;mso-top-percent:45" coordorigin="335,370" coordsize="2889,7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" o:allowincell="f">
                    <v:rect id="Rectangle 4" o:spid="_x0000_s1027" style="position:absolute;left:1973;top:370;width:1251;height:7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" stroked="f" strokeweight="1pt">
                      <v:fill opacity="13107f"/>
                      <v:textbox style="layout-flow:vertical;mso-layout-flow-alt:bottom-to-top" inset=".72pt,7.2pt,.72pt,7.2pt">
                        <w:txbxContent>
                          <w:sdt>
                            <w:sdtPr>
                              <w:rPr>
                                <w:rFonts w:asciiTheme="majorHAnsi" w:eastAsiaTheme="majorEastAsia" w:hAnsiTheme="majorHAnsi" w:cstheme="majorBidi"/>
                                <w:sz w:val="36"/>
                              </w:rPr>
                              <w:alias w:val="Author"/>
                              <w:id w:val="1171908460"/>
                              <w:dataBinding w:prefixMappings="xmlns:ns0='http://schemas.openxmlformats.org/package/2006/metadata/core-properties' xmlns:ns1='http://purl.org/dc/elements/1.1/'" w:xpath="/ns0:coreProperties[1]/ns1:creator[1]" w:storeItemID="{6C3C8BC8-F283-45AE-878A-BAB7291924A1}"/>
                              <w:text/>
                            </w:sdtPr>
                            <w:sdtEndPr/>
                            <w:sdtContent>
                              <w:p w:rsidR="008849C5" w:rsidRDefault="008849C5">
                                <w:pPr>
                                  <w:pStyle w:val="NoSpacing"/>
                                  <w:jc w:val="right"/>
                                  <w:rPr>
                                    <w:rFonts w:asciiTheme="majorHAnsi" w:eastAsiaTheme="majorEastAsia" w:hAnsiTheme="majorHAnsi" w:cstheme="majorBidi"/>
                                    <w:sz w:val="36"/>
                                  </w:rPr>
                                </w:pPr>
                                <w:r>
                                  <w:rPr>
                                    <w:rFonts w:asciiTheme="majorHAnsi" w:eastAsiaTheme="majorEastAsia" w:hAnsiTheme="majorHAnsi" w:cstheme="majorBidi"/>
                                    <w:sz w:val="36"/>
                                  </w:rPr>
                                  <w:t>Industrial &amp; Systems Engineering</w:t>
                                </w:r>
                              </w:p>
                            </w:sdtContent>
                          </w:sdt>
                        </w:txbxContent>
                      </v:textbox>
                    </v:rect>
                    <v:rect id="Rectangle 6" o:spid="_x0000_s1028" style="position:absolute;left:335;top:370;width:1251;height:7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" fillcolor="white [3212]" stroked="f" strokeweight="1pt">
                      <v:fill opacity="13107f"/>
                      <v:textbox style="layout-flow:vertical;mso-layout-flow-alt:bottom-to-top" inset=".72pt,7.2pt,.72pt,7.2pt">
                        <w:txbxContent>
                          <w:p w:rsidR="008849C5" w:rsidRPr="0033714F" w:rsidRDefault="000C2A49">
                            <w:pPr>
                              <w:pStyle w:val="NoSpacing"/>
                              <w:jc w:val="right"/>
                              <w:rPr>
                                <w:rFonts w:asciiTheme="majorHAnsi" w:eastAsiaTheme="majorEastAsia" w:hAnsiTheme="majorHAnsi" w:cstheme="majorBidi"/>
                                <w:b/>
                                <w:bCs/>
                                <w:sz w:val="56"/>
                                <w:szCs w:val="56"/>
                              </w:rPr>
                            </w:pPr>
                            <w:sdt>
                              <w:sdtPr>
                                <w:rPr>
                                  <w:rFonts w:asciiTheme="majorHAnsi" w:eastAsiaTheme="majorEastAsia" w:hAnsiTheme="majorHAnsi" w:cstheme="majorBidi"/>
                                  <w:b/>
                                  <w:bCs/>
                                  <w:sz w:val="56"/>
                                  <w:szCs w:val="56"/>
                                </w:rPr>
                                <w:alias w:val="Title"/>
                                <w:id w:val="204601346"/>
                                <w:dataBinding w:prefixMappings="xmlns:ns0='http://schemas.openxmlformats.org/package/2006/metadata/core-properties' xmlns:ns1='http://purl.org/dc/elements/1.1/'" w:xpath="/ns0:coreProperties[1]/ns1:title[1]" w:storeItemID="{6C3C8BC8-F283-45AE-878A-BAB7291924A1}"/>
                                <w:text/>
                              </w:sdtPr>
                              <w:sdtEndPr/>
                              <w:sdtContent>
                                <w:r w:rsidR="008849C5">
                                  <w:rPr>
                                    <w:rFonts w:asciiTheme="majorHAnsi" w:eastAsiaTheme="majorEastAsia" w:hAnsiTheme="majorHAnsi" w:cstheme="majorBidi"/>
                                    <w:b/>
                                    <w:bCs/>
                                    <w:sz w:val="56"/>
                                    <w:szCs w:val="56"/>
                                  </w:rPr>
                                  <w:t>Technical Elective</w:t>
                                </w:r>
                              </w:sdtContent>
                            </w:sdt>
                            <w:r w:rsidR="008849C5">
                              <w:rPr>
                                <w:rFonts w:asciiTheme="majorHAnsi" w:eastAsiaTheme="majorEastAsia" w:hAnsiTheme="majorHAnsi" w:cstheme="majorBidi"/>
                                <w:b/>
                                <w:bCs/>
                                <w:sz w:val="56"/>
                                <w:szCs w:val="56"/>
                              </w:rPr>
                              <w:t xml:space="preserve"> Tracks          </w:t>
                            </w:r>
                          </w:p>
                        </w:txbxContent>
                      </v:textbox>
                    </v:rect>
                    <w10:wrap anchorx="page" anchory="page"/>
                  </v:group>
                </w:pict>
              </mc:Fallback>
            </mc:AlternateContent>
          </w:r>
        </w:p>
        <w:p w:rsidR="0033714F" w:rsidRPr="006D26D3" w:rsidRDefault="0033714F" w:rsidP="00F62D03">
          <w:pPr>
            <w:tabs>
              <w:tab w:val="left" w:pos="4005"/>
            </w:tabs>
            <w:jc w:val="center"/>
          </w:pPr>
        </w:p>
        <w:p w:rsidR="0033714F" w:rsidRPr="006D26D3" w:rsidRDefault="00806825" w:rsidP="00F62D03">
          <w:pPr>
            <w:jc w:val="center"/>
          </w:pPr>
          <w:r w:rsidRPr="006D26D3">
            <w:rPr>
              <w:noProof/>
            </w:rPr>
            <mc:AlternateContent>
              <mc:Choice Requires="wps">
                <w:drawing>
                  <wp:anchor distT="0" distB="0" distL="114300" distR="114300" simplePos="0" relativeHeight="251663360" behindDoc="0" locked="0" layoutInCell="1" allowOverlap="1" wp14:anchorId="3E67B2AB" wp14:editId="2B3E186C">
                    <wp:simplePos x="0" y="0"/>
                    <wp:positionH relativeFrom="column">
                      <wp:posOffset>-186170</wp:posOffset>
                    </wp:positionH>
                    <wp:positionV relativeFrom="paragraph">
                      <wp:posOffset>3954145</wp:posOffset>
                    </wp:positionV>
                    <wp:extent cx="7031355" cy="43243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1355" cy="4324350"/>
                            </a:xfrm>
                            <a:prstGeom prst="rect">
                              <a:avLst/>
                            </a:prstGeom>
                            <a:solidFill>
                              <a:srgbClr val="FFFFFF"/>
                            </a:solidFill>
                            <a:ln w="9525" cap="rnd">
                              <a:noFill/>
                              <a:round/>
                              <a:headEnd/>
                              <a:tailEnd/>
                            </a:ln>
                            <a:effectLst>
                              <a:softEdge rad="127000"/>
                            </a:effectLst>
                          </wps:spPr>
                          <wps:txbx>
                            <w:txbxContent>
                              <w:p w:rsidR="008849C5" w:rsidRDefault="008849C5" w:rsidP="00806825">
                                <w:pPr>
                                  <w:pStyle w:val="PlainText"/>
                                  <w:jc w:val="center"/>
                                  <w:rPr>
                                    <w:rFonts w:asciiTheme="minorHAnsi" w:hAnsiTheme="minorHAnsi"/>
                                    <w:b/>
                                    <w:noProof/>
                                    <w:color w:val="C00000"/>
                                    <w:sz w:val="28"/>
                                    <w:szCs w:val="28"/>
                                  </w:rPr>
                                </w:pPr>
                              </w:p>
                              <w:p w:rsidR="008849C5" w:rsidRPr="00806825" w:rsidRDefault="008849C5" w:rsidP="00806825">
                                <w:pPr>
                                  <w:pStyle w:val="PlainText"/>
                                  <w:jc w:val="center"/>
                                  <w:rPr>
                                    <w:rFonts w:asciiTheme="minorHAnsi" w:hAnsiTheme="minorHAnsi"/>
                                    <w:b/>
                                    <w:noProof/>
                                    <w:sz w:val="28"/>
                                    <w:szCs w:val="28"/>
                                  </w:rPr>
                                </w:pPr>
                              </w:p>
                              <w:p w:rsidR="008849C5" w:rsidRPr="00806825" w:rsidRDefault="008849C5" w:rsidP="00806825">
                                <w:pPr>
                                  <w:pStyle w:val="PlainText"/>
                                  <w:jc w:val="center"/>
                                  <w:rPr>
                                    <w:rFonts w:asciiTheme="minorHAnsi" w:hAnsiTheme="minorHAnsi"/>
                                    <w:b/>
                                    <w:noProof/>
                                    <w:sz w:val="28"/>
                                    <w:szCs w:val="28"/>
                                  </w:rPr>
                                </w:pPr>
                                <w:r w:rsidRPr="00806825">
                                  <w:rPr>
                                    <w:rFonts w:asciiTheme="minorHAnsi" w:hAnsiTheme="minorHAnsi"/>
                                    <w:b/>
                                    <w:noProof/>
                                    <w:sz w:val="28"/>
                                    <w:szCs w:val="28"/>
                                  </w:rPr>
                                  <w:t>ISE Elective Tracks for Increased Depth in Select Areas</w:t>
                                </w:r>
                                <w:r w:rsidR="00D32E10">
                                  <w:rPr>
                                    <w:rFonts w:asciiTheme="minorHAnsi" w:hAnsiTheme="minorHAnsi"/>
                                    <w:b/>
                                    <w:noProof/>
                                    <w:sz w:val="28"/>
                                    <w:szCs w:val="28"/>
                                  </w:rPr>
                                  <w:br/>
                                </w:r>
                                <w:r w:rsidR="00D32E10" w:rsidRPr="00411BFB">
                                  <w:rPr>
                                    <w:rFonts w:asciiTheme="minorHAnsi" w:hAnsiTheme="minorHAnsi"/>
                                    <w:b/>
                                    <w:i/>
                                    <w:noProof/>
                                    <w:color w:val="C00000"/>
                                    <w:sz w:val="24"/>
                                    <w:szCs w:val="24"/>
                                    <w:highlight w:val="yellow"/>
                                  </w:rPr>
                                  <w:t xml:space="preserve">students admitted </w:t>
                                </w:r>
                                <w:r w:rsidR="00277EA7" w:rsidRPr="00411BFB">
                                  <w:rPr>
                                    <w:rFonts w:asciiTheme="minorHAnsi" w:hAnsiTheme="minorHAnsi"/>
                                    <w:b/>
                                    <w:i/>
                                    <w:noProof/>
                                    <w:color w:val="C00000"/>
                                    <w:sz w:val="24"/>
                                    <w:szCs w:val="24"/>
                                    <w:highlight w:val="yellow"/>
                                  </w:rPr>
                                  <w:t xml:space="preserve">to OSU </w:t>
                                </w:r>
                                <w:r w:rsidR="00D32E10" w:rsidRPr="00411BFB">
                                  <w:rPr>
                                    <w:rFonts w:asciiTheme="minorHAnsi" w:hAnsiTheme="minorHAnsi"/>
                                    <w:b/>
                                    <w:i/>
                                    <w:noProof/>
                                    <w:color w:val="C00000"/>
                                    <w:sz w:val="24"/>
                                    <w:szCs w:val="24"/>
                                    <w:highlight w:val="yellow"/>
                                  </w:rPr>
                                  <w:t>Autumn 2015 or later</w:t>
                                </w:r>
                              </w:p>
                              <w:p w:rsidR="008849C5" w:rsidRPr="004C5FF3" w:rsidRDefault="008849C5" w:rsidP="00806825">
                                <w:pPr>
                                  <w:pStyle w:val="PlainText"/>
                                  <w:jc w:val="center"/>
                                  <w:rPr>
                                    <w:rFonts w:asciiTheme="minorHAnsi" w:hAnsiTheme="minorHAnsi"/>
                                    <w:b/>
                                    <w:noProof/>
                                    <w:color w:val="C00000"/>
                                    <w:sz w:val="24"/>
                                    <w:szCs w:val="24"/>
                                  </w:rPr>
                                </w:pPr>
                              </w:p>
                              <w:p w:rsidR="008849C5" w:rsidRDefault="008849C5" w:rsidP="00806825">
                                <w:pPr>
                                  <w:pStyle w:val="PlainText"/>
                                  <w:jc w:val="both"/>
                                  <w:rPr>
                                    <w:rFonts w:asciiTheme="minorHAnsi" w:hAnsiTheme="minorHAnsi"/>
                                    <w:noProof/>
                                    <w:szCs w:val="22"/>
                                  </w:rPr>
                                </w:pPr>
                                <w:r>
                                  <w:rPr>
                                    <w:rFonts w:asciiTheme="minorHAnsi" w:hAnsiTheme="minorHAnsi"/>
                                    <w:noProof/>
                                    <w:szCs w:val="22"/>
                                  </w:rPr>
                                  <w:t xml:space="preserve">In this packet we describe five elective tracks that are available as part of the curriculum for ISE undergraduates in addition to </w:t>
                                </w:r>
                                <w:r w:rsidRPr="00806825">
                                  <w:rPr>
                                    <w:rFonts w:asciiTheme="minorHAnsi" w:hAnsiTheme="minorHAnsi"/>
                                    <w:noProof/>
                                    <w:szCs w:val="22"/>
                                  </w:rPr>
                                  <w:t>the</w:t>
                                </w:r>
                                <w:r w:rsidR="007916E6">
                                  <w:rPr>
                                    <w:rFonts w:asciiTheme="minorHAnsi" w:hAnsiTheme="minorHAnsi"/>
                                    <w:noProof/>
                                    <w:szCs w:val="22"/>
                                  </w:rPr>
                                  <w:t xml:space="preserve"> required set of core courses. </w:t>
                                </w:r>
                                <w:r>
                                  <w:rPr>
                                    <w:rFonts w:asciiTheme="minorHAnsi" w:hAnsiTheme="minorHAnsi"/>
                                    <w:noProof/>
                                    <w:szCs w:val="22"/>
                                  </w:rPr>
                                  <w:t>These tracks give students an opportunity to acquire greater depth in one of the following areas of  specialization:</w:t>
                                </w:r>
                              </w:p>
                              <w:p w:rsidR="008849C5" w:rsidRDefault="008849C5" w:rsidP="0007769C">
                                <w:pPr>
                                  <w:pStyle w:val="PlainText"/>
                                  <w:ind w:left="720"/>
                                  <w:jc w:val="both"/>
                                  <w:rPr>
                                    <w:rFonts w:asciiTheme="minorHAnsi" w:hAnsiTheme="minorHAnsi"/>
                                    <w:noProof/>
                                    <w:szCs w:val="22"/>
                                  </w:rPr>
                                </w:pPr>
                              </w:p>
                              <w:p w:rsidR="008849C5" w:rsidRDefault="00FB3E9B" w:rsidP="00806825">
                                <w:pPr>
                                  <w:pStyle w:val="PlainText"/>
                                  <w:numPr>
                                    <w:ilvl w:val="0"/>
                                    <w:numId w:val="3"/>
                                  </w:numPr>
                                  <w:jc w:val="both"/>
                                  <w:rPr>
                                    <w:rFonts w:asciiTheme="minorHAnsi" w:hAnsiTheme="minorHAnsi"/>
                                    <w:noProof/>
                                    <w:szCs w:val="22"/>
                                  </w:rPr>
                                </w:pPr>
                                <w:r>
                                  <w:rPr>
                                    <w:rFonts w:asciiTheme="minorHAnsi" w:hAnsiTheme="minorHAnsi"/>
                                    <w:noProof/>
                                    <w:szCs w:val="22"/>
                                  </w:rPr>
                                  <w:t>Data Analytics &amp; Optimization</w:t>
                                </w:r>
                                <w:r w:rsidR="008849C5">
                                  <w:rPr>
                                    <w:rFonts w:asciiTheme="minorHAnsi" w:hAnsiTheme="minorHAnsi"/>
                                    <w:noProof/>
                                    <w:szCs w:val="22"/>
                                  </w:rPr>
                                  <w:t>*</w:t>
                                </w:r>
                              </w:p>
                              <w:p w:rsidR="008849C5" w:rsidRDefault="008849C5" w:rsidP="00806825">
                                <w:pPr>
                                  <w:pStyle w:val="PlainText"/>
                                  <w:numPr>
                                    <w:ilvl w:val="0"/>
                                    <w:numId w:val="3"/>
                                  </w:numPr>
                                  <w:jc w:val="both"/>
                                  <w:rPr>
                                    <w:rFonts w:asciiTheme="minorHAnsi" w:hAnsiTheme="minorHAnsi"/>
                                    <w:noProof/>
                                    <w:szCs w:val="22"/>
                                  </w:rPr>
                                </w:pPr>
                                <w:r>
                                  <w:rPr>
                                    <w:rFonts w:asciiTheme="minorHAnsi" w:hAnsiTheme="minorHAnsi"/>
                                    <w:noProof/>
                                    <w:szCs w:val="22"/>
                                  </w:rPr>
                                  <w:t>Supp</w:t>
                                </w:r>
                                <w:r w:rsidR="00FB3E9B">
                                  <w:rPr>
                                    <w:rFonts w:asciiTheme="minorHAnsi" w:hAnsiTheme="minorHAnsi"/>
                                    <w:noProof/>
                                    <w:szCs w:val="22"/>
                                  </w:rPr>
                                  <w:t>ly Chain Management &amp; Logistics</w:t>
                                </w:r>
                                <w:r>
                                  <w:rPr>
                                    <w:rFonts w:asciiTheme="minorHAnsi" w:hAnsiTheme="minorHAnsi"/>
                                    <w:noProof/>
                                    <w:szCs w:val="22"/>
                                  </w:rPr>
                                  <w:t>*</w:t>
                                </w:r>
                              </w:p>
                              <w:p w:rsidR="008849C5" w:rsidRDefault="008849C5" w:rsidP="0007769C">
                                <w:pPr>
                                  <w:pStyle w:val="PlainText"/>
                                  <w:numPr>
                                    <w:ilvl w:val="0"/>
                                    <w:numId w:val="3"/>
                                  </w:numPr>
                                  <w:jc w:val="both"/>
                                  <w:rPr>
                                    <w:rFonts w:asciiTheme="minorHAnsi" w:hAnsiTheme="minorHAnsi"/>
                                    <w:noProof/>
                                    <w:szCs w:val="22"/>
                                  </w:rPr>
                                </w:pPr>
                                <w:r>
                                  <w:rPr>
                                    <w:rFonts w:asciiTheme="minorHAnsi" w:hAnsiTheme="minorHAnsi"/>
                                    <w:noProof/>
                                    <w:szCs w:val="22"/>
                                  </w:rPr>
                                  <w:t xml:space="preserve">Management Systems &amp; Operations Research </w:t>
                                </w:r>
                              </w:p>
                              <w:p w:rsidR="008849C5" w:rsidRDefault="008849C5" w:rsidP="00806825">
                                <w:pPr>
                                  <w:pStyle w:val="PlainText"/>
                                  <w:numPr>
                                    <w:ilvl w:val="0"/>
                                    <w:numId w:val="3"/>
                                  </w:numPr>
                                  <w:jc w:val="both"/>
                                  <w:rPr>
                                    <w:rFonts w:asciiTheme="minorHAnsi" w:hAnsiTheme="minorHAnsi"/>
                                    <w:noProof/>
                                    <w:szCs w:val="22"/>
                                  </w:rPr>
                                </w:pPr>
                                <w:r>
                                  <w:rPr>
                                    <w:rFonts w:asciiTheme="minorHAnsi" w:hAnsiTheme="minorHAnsi"/>
                                    <w:noProof/>
                                    <w:szCs w:val="22"/>
                                  </w:rPr>
                                  <w:t xml:space="preserve">Manufacturing </w:t>
                                </w:r>
                              </w:p>
                              <w:p w:rsidR="008849C5" w:rsidRDefault="008849C5" w:rsidP="00806825">
                                <w:pPr>
                                  <w:pStyle w:val="PlainText"/>
                                  <w:numPr>
                                    <w:ilvl w:val="0"/>
                                    <w:numId w:val="3"/>
                                  </w:numPr>
                                  <w:jc w:val="both"/>
                                  <w:rPr>
                                    <w:rFonts w:asciiTheme="minorHAnsi" w:hAnsiTheme="minorHAnsi"/>
                                    <w:noProof/>
                                    <w:szCs w:val="22"/>
                                  </w:rPr>
                                </w:pPr>
                                <w:r>
                                  <w:rPr>
                                    <w:rFonts w:asciiTheme="minorHAnsi" w:hAnsiTheme="minorHAnsi"/>
                                    <w:noProof/>
                                    <w:szCs w:val="22"/>
                                  </w:rPr>
                                  <w:t xml:space="preserve">Human Systems Integration &amp; Design </w:t>
                                </w:r>
                              </w:p>
                              <w:p w:rsidR="008849C5" w:rsidRDefault="008849C5" w:rsidP="0007769C">
                                <w:pPr>
                                  <w:pStyle w:val="PlainText"/>
                                  <w:ind w:left="360"/>
                                  <w:jc w:val="both"/>
                                  <w:rPr>
                                    <w:rFonts w:asciiTheme="minorHAnsi" w:hAnsiTheme="minorHAnsi"/>
                                    <w:noProof/>
                                    <w:szCs w:val="22"/>
                                  </w:rPr>
                                </w:pPr>
                              </w:p>
                              <w:p w:rsidR="008849C5" w:rsidRPr="0069367D" w:rsidRDefault="008849C5" w:rsidP="00806825">
                                <w:pPr>
                                  <w:pStyle w:val="PlainText"/>
                                  <w:jc w:val="both"/>
                                  <w:rPr>
                                    <w:rFonts w:asciiTheme="minorHAnsi" w:hAnsiTheme="minorHAnsi"/>
                                    <w:noProof/>
                                    <w:szCs w:val="22"/>
                                  </w:rPr>
                                </w:pPr>
                                <w:r>
                                  <w:rPr>
                                    <w:rFonts w:asciiTheme="minorHAnsi" w:hAnsiTheme="minorHAnsi"/>
                                    <w:noProof/>
                                    <w:szCs w:val="22"/>
                                  </w:rPr>
                                  <w:t>In addition to these tracks, students frequently complete coursework and projects to pursue Lean Six Sigma Yellow or Green Green Belt certification, as well as minors in business, computer science, entrepreneurship</w:t>
                                </w:r>
                                <w:r w:rsidR="00DE1422">
                                  <w:rPr>
                                    <w:rFonts w:asciiTheme="minorHAnsi" w:hAnsiTheme="minorHAnsi"/>
                                    <w:noProof/>
                                    <w:szCs w:val="22"/>
                                  </w:rPr>
                                  <w:t>,</w:t>
                                </w:r>
                                <w:r>
                                  <w:rPr>
                                    <w:rFonts w:asciiTheme="minorHAnsi" w:hAnsiTheme="minorHAnsi"/>
                                    <w:noProof/>
                                    <w:szCs w:val="22"/>
                                  </w:rPr>
                                  <w:t xml:space="preserve"> or design. </w:t>
                                </w:r>
                              </w:p>
                              <w:p w:rsidR="008849C5" w:rsidRPr="0049460D" w:rsidRDefault="00894478">
                                <w:pPr>
                                  <w:rPr>
                                    <w:sz w:val="20"/>
                                    <w:szCs w:val="20"/>
                                  </w:rPr>
                                </w:pPr>
                                <w:r>
                                  <w:br/>
                                </w:r>
                                <w:r w:rsidR="008849C5">
                                  <w:t xml:space="preserve">Please contact the ISE Undergraduate </w:t>
                                </w:r>
                                <w:r w:rsidR="00D11B66">
                                  <w:t>Program Coordinator</w:t>
                                </w:r>
                                <w:r w:rsidR="008849C5">
                                  <w:t xml:space="preserve">, </w:t>
                                </w:r>
                                <w:r w:rsidR="000C2A49">
                                  <w:t>Katie Bush</w:t>
                                </w:r>
                                <w:r w:rsidR="007916E6">
                                  <w:t xml:space="preserve"> at </w:t>
                                </w:r>
                                <w:hyperlink r:id="rId10" w:history="1">
                                  <w:r w:rsidR="000C2A49" w:rsidRPr="00993238">
                                    <w:rPr>
                                      <w:rStyle w:val="Hyperlink"/>
                                    </w:rPr>
                                    <w:t>bush.537@osu.edu</w:t>
                                  </w:r>
                                </w:hyperlink>
                                <w:r w:rsidR="00DE1422">
                                  <w:t>,</w:t>
                                </w:r>
                                <w:r w:rsidR="007916E6">
                                  <w:t xml:space="preserve"> </w:t>
                                </w:r>
                                <w:r w:rsidR="008849C5">
                                  <w:t>with questions.</w:t>
                                </w:r>
                                <w:r w:rsidR="008849C5">
                                  <w:br/>
                                </w:r>
                                <w:r>
                                  <w:rPr>
                                    <w:sz w:val="20"/>
                                    <w:szCs w:val="20"/>
                                  </w:rPr>
                                  <w:br/>
                                </w:r>
                                <w:r w:rsidR="008849C5" w:rsidRPr="0049460D">
                                  <w:rPr>
                                    <w:sz w:val="20"/>
                                    <w:szCs w:val="20"/>
                                  </w:rPr>
                                  <w:t>*</w:t>
                                </w:r>
                                <w:r w:rsidR="008849C5">
                                  <w:rPr>
                                    <w:sz w:val="20"/>
                                    <w:szCs w:val="20"/>
                                  </w:rPr>
                                  <w:t>Students must apply and be accepted to both t</w:t>
                                </w:r>
                                <w:r w:rsidR="008849C5" w:rsidRPr="0049460D">
                                  <w:rPr>
                                    <w:sz w:val="20"/>
                                    <w:szCs w:val="20"/>
                                  </w:rPr>
                                  <w:t xml:space="preserve">he Data Analytics &amp; Optimization Track and </w:t>
                                </w:r>
                                <w:r w:rsidR="008849C5">
                                  <w:rPr>
                                    <w:sz w:val="20"/>
                                    <w:szCs w:val="20"/>
                                  </w:rPr>
                                  <w:t xml:space="preserve">the </w:t>
                                </w:r>
                                <w:r w:rsidR="008849C5" w:rsidRPr="0049460D">
                                  <w:rPr>
                                    <w:sz w:val="20"/>
                                    <w:szCs w:val="20"/>
                                  </w:rPr>
                                  <w:t>Supply Cha</w:t>
                                </w:r>
                                <w:r w:rsidR="008849C5">
                                  <w:rPr>
                                    <w:sz w:val="20"/>
                                    <w:szCs w:val="20"/>
                                  </w:rPr>
                                  <w:t>in Management &amp; Logistics Track prior to beginning the concentration. For deadlines regarding these applications, contact the ISE Advisor listed above.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67B2AB" id="_x0000_t202" coordsize="21600,21600" o:spt="202" path="m,l,21600r21600,l21600,xe">
                    <v:stroke joinstyle="miter"/>
                    <v:path gradientshapeok="t" o:connecttype="rect"/>
                  </v:shapetype>
                  <v:shape id="Text Box 2" o:spid="_x0000_s1029" type="#_x0000_t202" style="position:absolute;left:0;text-align:left;margin-left:-14.65pt;margin-top:311.35pt;width:553.65pt;height:34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" stroked="f">
                    <v:stroke joinstyle="round" endcap="round"/>
                    <v:textbox>
                      <w:txbxContent>
                        <w:p w:rsidR="008849C5" w:rsidRDefault="008849C5" w:rsidP="00806825">
                          <w:pPr>
                            <w:pStyle w:val="PlainText"/>
                            <w:jc w:val="center"/>
                            <w:rPr>
                              <w:rFonts w:asciiTheme="minorHAnsi" w:hAnsiTheme="minorHAnsi"/>
                              <w:b/>
                              <w:noProof/>
                              <w:color w:val="C00000"/>
                              <w:sz w:val="28"/>
                              <w:szCs w:val="28"/>
                            </w:rPr>
                          </w:pPr>
                        </w:p>
                        <w:p w:rsidR="008849C5" w:rsidRPr="00806825" w:rsidRDefault="008849C5" w:rsidP="00806825">
                          <w:pPr>
                            <w:pStyle w:val="PlainText"/>
                            <w:jc w:val="center"/>
                            <w:rPr>
                              <w:rFonts w:asciiTheme="minorHAnsi" w:hAnsiTheme="minorHAnsi"/>
                              <w:b/>
                              <w:noProof/>
                              <w:sz w:val="28"/>
                              <w:szCs w:val="28"/>
                            </w:rPr>
                          </w:pPr>
                        </w:p>
                        <w:p w:rsidR="008849C5" w:rsidRPr="00806825" w:rsidRDefault="008849C5" w:rsidP="00806825">
                          <w:pPr>
                            <w:pStyle w:val="PlainText"/>
                            <w:jc w:val="center"/>
                            <w:rPr>
                              <w:rFonts w:asciiTheme="minorHAnsi" w:hAnsiTheme="minorHAnsi"/>
                              <w:b/>
                              <w:noProof/>
                              <w:sz w:val="28"/>
                              <w:szCs w:val="28"/>
                            </w:rPr>
                          </w:pPr>
                          <w:r w:rsidRPr="00806825">
                            <w:rPr>
                              <w:rFonts w:asciiTheme="minorHAnsi" w:hAnsiTheme="minorHAnsi"/>
                              <w:b/>
                              <w:noProof/>
                              <w:sz w:val="28"/>
                              <w:szCs w:val="28"/>
                            </w:rPr>
                            <w:t>ISE Elective Tracks for Increased Depth in Select Areas</w:t>
                          </w:r>
                          <w:r w:rsidR="00D32E10">
                            <w:rPr>
                              <w:rFonts w:asciiTheme="minorHAnsi" w:hAnsiTheme="minorHAnsi"/>
                              <w:b/>
                              <w:noProof/>
                              <w:sz w:val="28"/>
                              <w:szCs w:val="28"/>
                            </w:rPr>
                            <w:br/>
                          </w:r>
                          <w:r w:rsidR="00D32E10" w:rsidRPr="00411BFB">
                            <w:rPr>
                              <w:rFonts w:asciiTheme="minorHAnsi" w:hAnsiTheme="minorHAnsi"/>
                              <w:b/>
                              <w:i/>
                              <w:noProof/>
                              <w:color w:val="C00000"/>
                              <w:sz w:val="24"/>
                              <w:szCs w:val="24"/>
                              <w:highlight w:val="yellow"/>
                            </w:rPr>
                            <w:t xml:space="preserve">students admitted </w:t>
                          </w:r>
                          <w:r w:rsidR="00277EA7" w:rsidRPr="00411BFB">
                            <w:rPr>
                              <w:rFonts w:asciiTheme="minorHAnsi" w:hAnsiTheme="minorHAnsi"/>
                              <w:b/>
                              <w:i/>
                              <w:noProof/>
                              <w:color w:val="C00000"/>
                              <w:sz w:val="24"/>
                              <w:szCs w:val="24"/>
                              <w:highlight w:val="yellow"/>
                            </w:rPr>
                            <w:t xml:space="preserve">to OSU </w:t>
                          </w:r>
                          <w:r w:rsidR="00D32E10" w:rsidRPr="00411BFB">
                            <w:rPr>
                              <w:rFonts w:asciiTheme="minorHAnsi" w:hAnsiTheme="minorHAnsi"/>
                              <w:b/>
                              <w:i/>
                              <w:noProof/>
                              <w:color w:val="C00000"/>
                              <w:sz w:val="24"/>
                              <w:szCs w:val="24"/>
                              <w:highlight w:val="yellow"/>
                            </w:rPr>
                            <w:t>Autumn 2015 or later</w:t>
                          </w:r>
                        </w:p>
                        <w:p w:rsidR="008849C5" w:rsidRPr="004C5FF3" w:rsidRDefault="008849C5" w:rsidP="00806825">
                          <w:pPr>
                            <w:pStyle w:val="PlainText"/>
                            <w:jc w:val="center"/>
                            <w:rPr>
                              <w:rFonts w:asciiTheme="minorHAnsi" w:hAnsiTheme="minorHAnsi"/>
                              <w:b/>
                              <w:noProof/>
                              <w:color w:val="C00000"/>
                              <w:sz w:val="24"/>
                              <w:szCs w:val="24"/>
                            </w:rPr>
                          </w:pPr>
                        </w:p>
                        <w:p w:rsidR="008849C5" w:rsidRDefault="008849C5" w:rsidP="00806825">
                          <w:pPr>
                            <w:pStyle w:val="PlainText"/>
                            <w:jc w:val="both"/>
                            <w:rPr>
                              <w:rFonts w:asciiTheme="minorHAnsi" w:hAnsiTheme="minorHAnsi"/>
                              <w:noProof/>
                              <w:szCs w:val="22"/>
                            </w:rPr>
                          </w:pPr>
                          <w:r>
                            <w:rPr>
                              <w:rFonts w:asciiTheme="minorHAnsi" w:hAnsiTheme="minorHAnsi"/>
                              <w:noProof/>
                              <w:szCs w:val="22"/>
                            </w:rPr>
                            <w:t xml:space="preserve">In this packet we describe five elective tracks that are available as part of the curriculum for ISE undergraduates in addition to </w:t>
                          </w:r>
                          <w:r w:rsidRPr="00806825">
                            <w:rPr>
                              <w:rFonts w:asciiTheme="minorHAnsi" w:hAnsiTheme="minorHAnsi"/>
                              <w:noProof/>
                              <w:szCs w:val="22"/>
                            </w:rPr>
                            <w:t>the</w:t>
                          </w:r>
                          <w:r w:rsidR="007916E6">
                            <w:rPr>
                              <w:rFonts w:asciiTheme="minorHAnsi" w:hAnsiTheme="minorHAnsi"/>
                              <w:noProof/>
                              <w:szCs w:val="22"/>
                            </w:rPr>
                            <w:t xml:space="preserve"> required set of core courses. </w:t>
                          </w:r>
                          <w:r>
                            <w:rPr>
                              <w:rFonts w:asciiTheme="minorHAnsi" w:hAnsiTheme="minorHAnsi"/>
                              <w:noProof/>
                              <w:szCs w:val="22"/>
                            </w:rPr>
                            <w:t>These tracks give students an opportunity to acquire greater depth in one of the following areas of  specialization:</w:t>
                          </w:r>
                        </w:p>
                        <w:p w:rsidR="008849C5" w:rsidRDefault="008849C5" w:rsidP="0007769C">
                          <w:pPr>
                            <w:pStyle w:val="PlainText"/>
                            <w:ind w:left="720"/>
                            <w:jc w:val="both"/>
                            <w:rPr>
                              <w:rFonts w:asciiTheme="minorHAnsi" w:hAnsiTheme="minorHAnsi"/>
                              <w:noProof/>
                              <w:szCs w:val="22"/>
                            </w:rPr>
                          </w:pPr>
                        </w:p>
                        <w:p w:rsidR="008849C5" w:rsidRDefault="00FB3E9B" w:rsidP="00806825">
                          <w:pPr>
                            <w:pStyle w:val="PlainText"/>
                            <w:numPr>
                              <w:ilvl w:val="0"/>
                              <w:numId w:val="3"/>
                            </w:numPr>
                            <w:jc w:val="both"/>
                            <w:rPr>
                              <w:rFonts w:asciiTheme="minorHAnsi" w:hAnsiTheme="minorHAnsi"/>
                              <w:noProof/>
                              <w:szCs w:val="22"/>
                            </w:rPr>
                          </w:pPr>
                          <w:r>
                            <w:rPr>
                              <w:rFonts w:asciiTheme="minorHAnsi" w:hAnsiTheme="minorHAnsi"/>
                              <w:noProof/>
                              <w:szCs w:val="22"/>
                            </w:rPr>
                            <w:t>Data Analytics &amp; Optimization</w:t>
                          </w:r>
                          <w:r w:rsidR="008849C5">
                            <w:rPr>
                              <w:rFonts w:asciiTheme="minorHAnsi" w:hAnsiTheme="minorHAnsi"/>
                              <w:noProof/>
                              <w:szCs w:val="22"/>
                            </w:rPr>
                            <w:t>*</w:t>
                          </w:r>
                        </w:p>
                        <w:p w:rsidR="008849C5" w:rsidRDefault="008849C5" w:rsidP="00806825">
                          <w:pPr>
                            <w:pStyle w:val="PlainText"/>
                            <w:numPr>
                              <w:ilvl w:val="0"/>
                              <w:numId w:val="3"/>
                            </w:numPr>
                            <w:jc w:val="both"/>
                            <w:rPr>
                              <w:rFonts w:asciiTheme="minorHAnsi" w:hAnsiTheme="minorHAnsi"/>
                              <w:noProof/>
                              <w:szCs w:val="22"/>
                            </w:rPr>
                          </w:pPr>
                          <w:r>
                            <w:rPr>
                              <w:rFonts w:asciiTheme="minorHAnsi" w:hAnsiTheme="minorHAnsi"/>
                              <w:noProof/>
                              <w:szCs w:val="22"/>
                            </w:rPr>
                            <w:t>Supp</w:t>
                          </w:r>
                          <w:r w:rsidR="00FB3E9B">
                            <w:rPr>
                              <w:rFonts w:asciiTheme="minorHAnsi" w:hAnsiTheme="minorHAnsi"/>
                              <w:noProof/>
                              <w:szCs w:val="22"/>
                            </w:rPr>
                            <w:t>ly Chain Management &amp; Logistics</w:t>
                          </w:r>
                          <w:r>
                            <w:rPr>
                              <w:rFonts w:asciiTheme="minorHAnsi" w:hAnsiTheme="minorHAnsi"/>
                              <w:noProof/>
                              <w:szCs w:val="22"/>
                            </w:rPr>
                            <w:t>*</w:t>
                          </w:r>
                        </w:p>
                        <w:p w:rsidR="008849C5" w:rsidRDefault="008849C5" w:rsidP="0007769C">
                          <w:pPr>
                            <w:pStyle w:val="PlainText"/>
                            <w:numPr>
                              <w:ilvl w:val="0"/>
                              <w:numId w:val="3"/>
                            </w:numPr>
                            <w:jc w:val="both"/>
                            <w:rPr>
                              <w:rFonts w:asciiTheme="minorHAnsi" w:hAnsiTheme="minorHAnsi"/>
                              <w:noProof/>
                              <w:szCs w:val="22"/>
                            </w:rPr>
                          </w:pPr>
                          <w:r>
                            <w:rPr>
                              <w:rFonts w:asciiTheme="minorHAnsi" w:hAnsiTheme="minorHAnsi"/>
                              <w:noProof/>
                              <w:szCs w:val="22"/>
                            </w:rPr>
                            <w:t xml:space="preserve">Management Systems &amp; Operations Research </w:t>
                          </w:r>
                        </w:p>
                        <w:p w:rsidR="008849C5" w:rsidRDefault="008849C5" w:rsidP="00806825">
                          <w:pPr>
                            <w:pStyle w:val="PlainText"/>
                            <w:numPr>
                              <w:ilvl w:val="0"/>
                              <w:numId w:val="3"/>
                            </w:numPr>
                            <w:jc w:val="both"/>
                            <w:rPr>
                              <w:rFonts w:asciiTheme="minorHAnsi" w:hAnsiTheme="minorHAnsi"/>
                              <w:noProof/>
                              <w:szCs w:val="22"/>
                            </w:rPr>
                          </w:pPr>
                          <w:r>
                            <w:rPr>
                              <w:rFonts w:asciiTheme="minorHAnsi" w:hAnsiTheme="minorHAnsi"/>
                              <w:noProof/>
                              <w:szCs w:val="22"/>
                            </w:rPr>
                            <w:t xml:space="preserve">Manufacturing </w:t>
                          </w:r>
                        </w:p>
                        <w:p w:rsidR="008849C5" w:rsidRDefault="008849C5" w:rsidP="00806825">
                          <w:pPr>
                            <w:pStyle w:val="PlainText"/>
                            <w:numPr>
                              <w:ilvl w:val="0"/>
                              <w:numId w:val="3"/>
                            </w:numPr>
                            <w:jc w:val="both"/>
                            <w:rPr>
                              <w:rFonts w:asciiTheme="minorHAnsi" w:hAnsiTheme="minorHAnsi"/>
                              <w:noProof/>
                              <w:szCs w:val="22"/>
                            </w:rPr>
                          </w:pPr>
                          <w:r>
                            <w:rPr>
                              <w:rFonts w:asciiTheme="minorHAnsi" w:hAnsiTheme="minorHAnsi"/>
                              <w:noProof/>
                              <w:szCs w:val="22"/>
                            </w:rPr>
                            <w:t xml:space="preserve">Human Systems Integration &amp; Design </w:t>
                          </w:r>
                        </w:p>
                        <w:p w:rsidR="008849C5" w:rsidRDefault="008849C5" w:rsidP="0007769C">
                          <w:pPr>
                            <w:pStyle w:val="PlainText"/>
                            <w:ind w:left="360"/>
                            <w:jc w:val="both"/>
                            <w:rPr>
                              <w:rFonts w:asciiTheme="minorHAnsi" w:hAnsiTheme="minorHAnsi"/>
                              <w:noProof/>
                              <w:szCs w:val="22"/>
                            </w:rPr>
                          </w:pPr>
                        </w:p>
                        <w:p w:rsidR="008849C5" w:rsidRPr="0069367D" w:rsidRDefault="008849C5" w:rsidP="00806825">
                          <w:pPr>
                            <w:pStyle w:val="PlainText"/>
                            <w:jc w:val="both"/>
                            <w:rPr>
                              <w:rFonts w:asciiTheme="minorHAnsi" w:hAnsiTheme="minorHAnsi"/>
                              <w:noProof/>
                              <w:szCs w:val="22"/>
                            </w:rPr>
                          </w:pPr>
                          <w:r>
                            <w:rPr>
                              <w:rFonts w:asciiTheme="minorHAnsi" w:hAnsiTheme="minorHAnsi"/>
                              <w:noProof/>
                              <w:szCs w:val="22"/>
                            </w:rPr>
                            <w:t>In addition to these tracks, students frequently complete coursework and projects to pursue Lean Six Sigma Yellow or Green Green Belt certification, as well as minors in business, computer science, entrepreneurship</w:t>
                          </w:r>
                          <w:r w:rsidR="00DE1422">
                            <w:rPr>
                              <w:rFonts w:asciiTheme="minorHAnsi" w:hAnsiTheme="minorHAnsi"/>
                              <w:noProof/>
                              <w:szCs w:val="22"/>
                            </w:rPr>
                            <w:t>,</w:t>
                          </w:r>
                          <w:r>
                            <w:rPr>
                              <w:rFonts w:asciiTheme="minorHAnsi" w:hAnsiTheme="minorHAnsi"/>
                              <w:noProof/>
                              <w:szCs w:val="22"/>
                            </w:rPr>
                            <w:t xml:space="preserve"> or design. </w:t>
                          </w:r>
                        </w:p>
                        <w:p w:rsidR="008849C5" w:rsidRPr="0049460D" w:rsidRDefault="00894478">
                          <w:pPr>
                            <w:rPr>
                              <w:sz w:val="20"/>
                              <w:szCs w:val="20"/>
                            </w:rPr>
                          </w:pPr>
                          <w:r>
                            <w:br/>
                          </w:r>
                          <w:r w:rsidR="008849C5">
                            <w:t xml:space="preserve">Please contact the ISE Undergraduate </w:t>
                          </w:r>
                          <w:r w:rsidR="00D11B66">
                            <w:t>Program Coordinator</w:t>
                          </w:r>
                          <w:r w:rsidR="008849C5">
                            <w:t xml:space="preserve">, </w:t>
                          </w:r>
                          <w:r w:rsidR="000C2A49">
                            <w:t>Katie Bush</w:t>
                          </w:r>
                          <w:r w:rsidR="007916E6">
                            <w:t xml:space="preserve"> at </w:t>
                          </w:r>
                          <w:hyperlink r:id="rId11" w:history="1">
                            <w:r w:rsidR="000C2A49" w:rsidRPr="00993238">
                              <w:rPr>
                                <w:rStyle w:val="Hyperlink"/>
                              </w:rPr>
                              <w:t>bush.537@osu.edu</w:t>
                            </w:r>
                          </w:hyperlink>
                          <w:r w:rsidR="00DE1422">
                            <w:t>,</w:t>
                          </w:r>
                          <w:r w:rsidR="007916E6">
                            <w:t xml:space="preserve"> </w:t>
                          </w:r>
                          <w:r w:rsidR="008849C5">
                            <w:t>with questions.</w:t>
                          </w:r>
                          <w:r w:rsidR="008849C5">
                            <w:br/>
                          </w:r>
                          <w:r>
                            <w:rPr>
                              <w:sz w:val="20"/>
                              <w:szCs w:val="20"/>
                            </w:rPr>
                            <w:br/>
                          </w:r>
                          <w:r w:rsidR="008849C5" w:rsidRPr="0049460D">
                            <w:rPr>
                              <w:sz w:val="20"/>
                              <w:szCs w:val="20"/>
                            </w:rPr>
                            <w:t>*</w:t>
                          </w:r>
                          <w:r w:rsidR="008849C5">
                            <w:rPr>
                              <w:sz w:val="20"/>
                              <w:szCs w:val="20"/>
                            </w:rPr>
                            <w:t>Students must apply and be accepted to both t</w:t>
                          </w:r>
                          <w:r w:rsidR="008849C5" w:rsidRPr="0049460D">
                            <w:rPr>
                              <w:sz w:val="20"/>
                              <w:szCs w:val="20"/>
                            </w:rPr>
                            <w:t xml:space="preserve">he Data Analytics &amp; Optimization Track and </w:t>
                          </w:r>
                          <w:r w:rsidR="008849C5">
                            <w:rPr>
                              <w:sz w:val="20"/>
                              <w:szCs w:val="20"/>
                            </w:rPr>
                            <w:t xml:space="preserve">the </w:t>
                          </w:r>
                          <w:r w:rsidR="008849C5" w:rsidRPr="0049460D">
                            <w:rPr>
                              <w:sz w:val="20"/>
                              <w:szCs w:val="20"/>
                            </w:rPr>
                            <w:t>Supply Cha</w:t>
                          </w:r>
                          <w:r w:rsidR="008849C5">
                            <w:rPr>
                              <w:sz w:val="20"/>
                              <w:szCs w:val="20"/>
                            </w:rPr>
                            <w:t>in Management &amp; Logistics Track prior to beginning the concentration. For deadlines regarding these applications, contact the ISE Advisor listed above.</w:t>
                          </w:r>
                        </w:p>
                      </w:txbxContent>
                    </v:textbox>
                  </v:shape>
                </w:pict>
              </mc:Fallback>
            </mc:AlternateContent>
          </w:r>
          <w:r w:rsidR="0033714F" w:rsidRPr="006D26D3">
            <w:br w:type="page"/>
          </w:r>
        </w:p>
      </w:sdtContent>
    </w:sdt>
    <w:p w:rsidR="0033714F" w:rsidRPr="006D26D3" w:rsidRDefault="0033714F" w:rsidP="0033714F">
      <w:pPr>
        <w:pStyle w:val="PlainText"/>
        <w:jc w:val="center"/>
        <w:rPr>
          <w:b/>
          <w:bCs/>
          <w:color w:val="000000"/>
          <w:szCs w:val="22"/>
        </w:rPr>
      </w:pPr>
      <w:r w:rsidRPr="006D26D3">
        <w:rPr>
          <w:noProof/>
          <w:szCs w:val="22"/>
        </w:rPr>
        <w:lastRenderedPageBreak/>
        <w:drawing>
          <wp:inline distT="0" distB="0" distL="0" distR="0" wp14:anchorId="77F429B5" wp14:editId="6CF0EACE">
            <wp:extent cx="5672455" cy="1361440"/>
            <wp:effectExtent l="19050" t="19050" r="99695" b="86360"/>
            <wp:docPr id="1" name="Picture 2"/>
            <wp:cNvGraphicFramePr/>
            <a:graphic xmlns:a="http://schemas.openxmlformats.org/drawingml/2006/main">
              <a:graphicData uri="http://schemas.openxmlformats.org/drawingml/2006/picture">
                <pic:pic xmlns:pic="http://schemas.openxmlformats.org/drawingml/2006/picture">
                  <pic:nvPicPr>
                    <pic:cNvPr id="3074" name="Picture 2"/>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672455" cy="1361440"/>
                    </a:xfrm>
                    <a:prstGeom prst="rect">
                      <a:avLst/>
                    </a:prstGeom>
                    <a:noFill/>
                    <a:ln>
                      <a:noFill/>
                    </a:ln>
                    <a:effectLst>
                      <a:outerShdw blurRad="50800" dist="50800" dir="2700000" algn="ctr" rotWithShape="0">
                        <a:srgbClr val="000000">
                          <a:alpha val="43137"/>
                        </a:srgbClr>
                      </a:outerShdw>
                    </a:effectLst>
                    <a:extLst/>
                  </pic:spPr>
                </pic:pic>
              </a:graphicData>
            </a:graphic>
          </wp:inline>
        </w:drawing>
      </w:r>
    </w:p>
    <w:p w:rsidR="0033714F" w:rsidRPr="00465391" w:rsidRDefault="007916E6" w:rsidP="0033714F">
      <w:pPr>
        <w:pStyle w:val="PlainText"/>
        <w:jc w:val="center"/>
        <w:rPr>
          <w:b/>
          <w:bCs/>
          <w:color w:val="000000"/>
          <w:sz w:val="28"/>
          <w:szCs w:val="28"/>
        </w:rPr>
      </w:pPr>
      <w:r w:rsidRPr="006D26D3">
        <w:rPr>
          <w:b/>
          <w:bCs/>
          <w:color w:val="000000"/>
          <w:szCs w:val="22"/>
        </w:rPr>
        <w:br/>
      </w:r>
      <w:r w:rsidR="00133D24" w:rsidRPr="00465391">
        <w:rPr>
          <w:b/>
          <w:bCs/>
          <w:color w:val="000000"/>
          <w:sz w:val="28"/>
          <w:szCs w:val="28"/>
        </w:rPr>
        <w:t>D</w:t>
      </w:r>
      <w:r w:rsidR="006D26D3" w:rsidRPr="00465391">
        <w:rPr>
          <w:b/>
          <w:bCs/>
          <w:color w:val="000000"/>
          <w:sz w:val="28"/>
          <w:szCs w:val="28"/>
        </w:rPr>
        <w:t>ATA ANALYTICS &amp; OPTIMIZATION</w:t>
      </w:r>
      <w:r w:rsidR="0033714F" w:rsidRPr="00465391">
        <w:rPr>
          <w:b/>
          <w:bCs/>
          <w:color w:val="000000"/>
          <w:sz w:val="28"/>
          <w:szCs w:val="28"/>
        </w:rPr>
        <w:t xml:space="preserve"> </w:t>
      </w:r>
    </w:p>
    <w:p w:rsidR="00D35913" w:rsidRPr="006D26D3" w:rsidRDefault="0033714F" w:rsidP="00D35913">
      <w:pPr>
        <w:pStyle w:val="PlainText"/>
        <w:jc w:val="both"/>
        <w:rPr>
          <w:bCs/>
          <w:color w:val="000000"/>
          <w:szCs w:val="22"/>
        </w:rPr>
      </w:pPr>
      <w:r w:rsidRPr="006D26D3">
        <w:rPr>
          <w:bCs/>
          <w:color w:val="000000"/>
          <w:szCs w:val="22"/>
        </w:rPr>
        <w:br/>
      </w:r>
      <w:r w:rsidR="00D35913" w:rsidRPr="006D26D3">
        <w:rPr>
          <w:bCs/>
          <w:color w:val="000000"/>
          <w:szCs w:val="22"/>
        </w:rPr>
        <w:t>With the big data analytics trend, skills that encompass both data management and business analysis are in great demand. The Data Analytics and Optimization track focuses on using large data sets, computer models, and optimization methods to support data-driven decision-making. This powerful combination of big data analytics with optimization has been successfully demonstrated and will be increasingly needed in the management of:</w:t>
      </w:r>
    </w:p>
    <w:p w:rsidR="00D35913" w:rsidRPr="006D26D3" w:rsidRDefault="00D35913" w:rsidP="00D35913">
      <w:pPr>
        <w:pStyle w:val="PlainText"/>
        <w:jc w:val="both"/>
        <w:rPr>
          <w:bCs/>
          <w:color w:val="000000"/>
          <w:szCs w:val="22"/>
        </w:rPr>
      </w:pPr>
    </w:p>
    <w:p w:rsidR="00D35913" w:rsidRPr="006D26D3" w:rsidRDefault="00D35913" w:rsidP="00D35913">
      <w:pPr>
        <w:pStyle w:val="PlainText"/>
        <w:numPr>
          <w:ilvl w:val="0"/>
          <w:numId w:val="1"/>
        </w:numPr>
        <w:ind w:left="450" w:hanging="90"/>
        <w:rPr>
          <w:bCs/>
          <w:color w:val="000000"/>
          <w:szCs w:val="22"/>
        </w:rPr>
      </w:pPr>
      <w:r w:rsidRPr="006D26D3">
        <w:rPr>
          <w:bCs/>
          <w:color w:val="000000"/>
          <w:szCs w:val="22"/>
        </w:rPr>
        <w:t>healthcare and transportation networks</w:t>
      </w:r>
    </w:p>
    <w:p w:rsidR="00D35913" w:rsidRPr="006D26D3" w:rsidRDefault="00D35913" w:rsidP="00D35913">
      <w:pPr>
        <w:pStyle w:val="PlainText"/>
        <w:numPr>
          <w:ilvl w:val="0"/>
          <w:numId w:val="1"/>
        </w:numPr>
        <w:rPr>
          <w:bCs/>
          <w:color w:val="000000"/>
          <w:szCs w:val="22"/>
        </w:rPr>
      </w:pPr>
      <w:r w:rsidRPr="006D26D3">
        <w:rPr>
          <w:bCs/>
          <w:color w:val="000000"/>
          <w:szCs w:val="22"/>
        </w:rPr>
        <w:t>retail and financial decision making</w:t>
      </w:r>
    </w:p>
    <w:p w:rsidR="00D35913" w:rsidRPr="006D26D3" w:rsidRDefault="00D35913" w:rsidP="00D35913">
      <w:pPr>
        <w:pStyle w:val="PlainText"/>
        <w:numPr>
          <w:ilvl w:val="0"/>
          <w:numId w:val="1"/>
        </w:numPr>
        <w:rPr>
          <w:bCs/>
          <w:color w:val="000000"/>
          <w:szCs w:val="22"/>
        </w:rPr>
      </w:pPr>
      <w:r w:rsidRPr="006D26D3">
        <w:rPr>
          <w:bCs/>
          <w:color w:val="000000"/>
          <w:szCs w:val="22"/>
        </w:rPr>
        <w:t>supply chain and logistics systems</w:t>
      </w:r>
    </w:p>
    <w:p w:rsidR="00D35913" w:rsidRPr="006D26D3" w:rsidRDefault="00D35913" w:rsidP="00D35913">
      <w:pPr>
        <w:pStyle w:val="PlainText"/>
        <w:numPr>
          <w:ilvl w:val="0"/>
          <w:numId w:val="1"/>
        </w:numPr>
        <w:rPr>
          <w:bCs/>
          <w:color w:val="000000"/>
          <w:szCs w:val="22"/>
        </w:rPr>
      </w:pPr>
      <w:r w:rsidRPr="006D26D3">
        <w:rPr>
          <w:bCs/>
          <w:color w:val="000000"/>
          <w:szCs w:val="22"/>
        </w:rPr>
        <w:t xml:space="preserve">large scale information systems </w:t>
      </w:r>
    </w:p>
    <w:p w:rsidR="00D35913" w:rsidRPr="006D26D3" w:rsidRDefault="00D35913" w:rsidP="00D35913">
      <w:pPr>
        <w:pStyle w:val="PlainText"/>
        <w:numPr>
          <w:ilvl w:val="0"/>
          <w:numId w:val="1"/>
        </w:numPr>
        <w:rPr>
          <w:bCs/>
          <w:color w:val="000000"/>
          <w:szCs w:val="22"/>
        </w:rPr>
      </w:pPr>
      <w:r w:rsidRPr="006D26D3">
        <w:rPr>
          <w:bCs/>
          <w:color w:val="000000"/>
          <w:szCs w:val="22"/>
        </w:rPr>
        <w:t>manufacturing operations</w:t>
      </w:r>
    </w:p>
    <w:p w:rsidR="00D35913" w:rsidRPr="006D26D3" w:rsidRDefault="00D35913" w:rsidP="00D35913">
      <w:pPr>
        <w:pStyle w:val="PlainText"/>
        <w:numPr>
          <w:ilvl w:val="0"/>
          <w:numId w:val="1"/>
        </w:numPr>
        <w:rPr>
          <w:bCs/>
          <w:color w:val="000000"/>
          <w:szCs w:val="22"/>
        </w:rPr>
      </w:pPr>
      <w:r w:rsidRPr="006D26D3">
        <w:rPr>
          <w:bCs/>
          <w:color w:val="000000"/>
          <w:szCs w:val="22"/>
        </w:rPr>
        <w:t>energy and smart grids</w:t>
      </w:r>
    </w:p>
    <w:p w:rsidR="00D35913" w:rsidRPr="006D26D3" w:rsidRDefault="00D35913" w:rsidP="00D35913">
      <w:pPr>
        <w:pStyle w:val="PlainText"/>
        <w:numPr>
          <w:ilvl w:val="0"/>
          <w:numId w:val="1"/>
        </w:numPr>
        <w:rPr>
          <w:bCs/>
          <w:color w:val="000000"/>
          <w:szCs w:val="22"/>
        </w:rPr>
      </w:pPr>
      <w:r w:rsidRPr="006D26D3">
        <w:rPr>
          <w:bCs/>
          <w:color w:val="000000"/>
          <w:szCs w:val="22"/>
        </w:rPr>
        <w:t xml:space="preserve">social networks </w:t>
      </w:r>
    </w:p>
    <w:p w:rsidR="00D35913" w:rsidRPr="006D26D3" w:rsidRDefault="00D35913" w:rsidP="00D35913">
      <w:pPr>
        <w:pStyle w:val="PlainText"/>
        <w:rPr>
          <w:bCs/>
          <w:color w:val="000000"/>
          <w:szCs w:val="22"/>
        </w:rPr>
      </w:pPr>
    </w:p>
    <w:p w:rsidR="00D35913" w:rsidRDefault="00D35913" w:rsidP="00D35913">
      <w:pPr>
        <w:pStyle w:val="PlainText"/>
        <w:jc w:val="both"/>
        <w:rPr>
          <w:bCs/>
          <w:color w:val="000000"/>
          <w:szCs w:val="22"/>
        </w:rPr>
      </w:pPr>
      <w:r w:rsidRPr="006D26D3">
        <w:rPr>
          <w:bCs/>
          <w:color w:val="000000"/>
          <w:szCs w:val="22"/>
        </w:rPr>
        <w:t xml:space="preserve">The ISE Data Analytics and Optimization track is an undergraduate elective track designed with a comprehensive and applied curriculum providing students with a strong background in data science, computer science, and optimization methods. The track requires a sequence of courses in computer science, operations research, cognitive engineering, and probability and statistics. Students will be prepared in the use of critical tool sets necessary for managing, visualizing, and extracting useful information from big data, as well as powerful skill sets such for modeling, simulation, optimization, and decision analysis in order to support efficient data-driven decision making. </w:t>
      </w:r>
    </w:p>
    <w:p w:rsidR="00D35913" w:rsidRDefault="00D35913" w:rsidP="00D35913">
      <w:pPr>
        <w:pStyle w:val="PlainText"/>
        <w:jc w:val="both"/>
        <w:rPr>
          <w:bCs/>
          <w:color w:val="000000"/>
          <w:szCs w:val="22"/>
        </w:rPr>
      </w:pPr>
    </w:p>
    <w:p w:rsidR="00983524" w:rsidRDefault="00D35913" w:rsidP="00983524">
      <w:pPr>
        <w:pStyle w:val="PlainText"/>
        <w:rPr>
          <w:bCs/>
          <w:color w:val="000000"/>
        </w:rPr>
      </w:pPr>
      <w:r>
        <w:rPr>
          <w:bCs/>
          <w:color w:val="000000"/>
        </w:rPr>
        <w:t>Entry into this track is competitive, as there is only space for a limited number of students in the required courses. Students will be admitted based on EPHR as well as performance in programming, math, and statistics courses.</w:t>
      </w:r>
      <w:r w:rsidR="00983524">
        <w:rPr>
          <w:bCs/>
          <w:color w:val="000000"/>
        </w:rPr>
        <w:t xml:space="preserve"> </w:t>
      </w:r>
    </w:p>
    <w:p w:rsidR="00983524" w:rsidRDefault="00983524" w:rsidP="00983524">
      <w:pPr>
        <w:pStyle w:val="PlainText"/>
        <w:rPr>
          <w:bCs/>
          <w:color w:val="000000"/>
        </w:rPr>
      </w:pPr>
    </w:p>
    <w:p w:rsidR="00F56B29" w:rsidRPr="00983524" w:rsidRDefault="00983524" w:rsidP="00A92FC9">
      <w:pPr>
        <w:pStyle w:val="PlainText"/>
        <w:rPr>
          <w:b/>
          <w:bCs/>
          <w:color w:val="000000"/>
        </w:rPr>
      </w:pPr>
      <w:r w:rsidRPr="00983524">
        <w:rPr>
          <w:b/>
          <w:bCs/>
          <w:color w:val="C00000"/>
        </w:rPr>
        <w:t xml:space="preserve">It takes a minimum of four semesters to complete this track. </w:t>
      </w:r>
      <w:r w:rsidR="00AB56AC" w:rsidRPr="00983524">
        <w:rPr>
          <w:b/>
          <w:bCs/>
          <w:color w:val="000000"/>
        </w:rPr>
        <w:br/>
      </w:r>
    </w:p>
    <w:p w:rsidR="00A92FC9" w:rsidRPr="008A3102" w:rsidRDefault="00A92FC9" w:rsidP="00A92FC9">
      <w:pPr>
        <w:pStyle w:val="PlainText"/>
        <w:rPr>
          <w:rFonts w:asciiTheme="minorHAnsi" w:hAnsiTheme="minorHAnsi"/>
          <w:b/>
          <w:color w:val="C00000"/>
          <w:u w:val="single"/>
        </w:rPr>
      </w:pPr>
      <w:r w:rsidRPr="008A3102">
        <w:rPr>
          <w:b/>
          <w:bCs/>
          <w:color w:val="C00000"/>
        </w:rPr>
        <w:t xml:space="preserve">This track requires students to complete a minimum of 17 credit hours. </w:t>
      </w:r>
      <w:r w:rsidRPr="008A3102">
        <w:rPr>
          <w:b/>
          <w:bCs/>
          <w:color w:val="C00000"/>
        </w:rPr>
        <w:br/>
      </w:r>
      <w:r w:rsidRPr="008A3102">
        <w:rPr>
          <w:b/>
          <w:bCs/>
          <w:color w:val="C00000"/>
        </w:rPr>
        <w:br/>
      </w:r>
    </w:p>
    <w:p w:rsidR="00285DF6" w:rsidRPr="008A3102" w:rsidRDefault="007916E6" w:rsidP="007916E6">
      <w:pPr>
        <w:pStyle w:val="PlainText"/>
      </w:pPr>
      <w:r w:rsidRPr="006D26D3">
        <w:rPr>
          <w:rFonts w:asciiTheme="minorHAnsi" w:hAnsiTheme="minorHAnsi"/>
          <w:b/>
          <w:szCs w:val="22"/>
          <w:u w:val="single"/>
        </w:rPr>
        <w:t xml:space="preserve">REQUIRED </w:t>
      </w:r>
      <w:r w:rsidRPr="008A3102">
        <w:rPr>
          <w:rFonts w:asciiTheme="minorHAnsi" w:hAnsiTheme="minorHAnsi"/>
          <w:b/>
          <w:szCs w:val="22"/>
          <w:u w:val="single"/>
        </w:rPr>
        <w:t>ELECTIVES</w:t>
      </w:r>
      <w:r w:rsidR="008A3102" w:rsidRPr="008A3102">
        <w:rPr>
          <w:b/>
        </w:rPr>
        <w:t xml:space="preserve"> (17 hours)</w:t>
      </w:r>
    </w:p>
    <w:p w:rsidR="00981077" w:rsidRPr="006D26D3" w:rsidRDefault="00981077" w:rsidP="00981077">
      <w:pPr>
        <w:pStyle w:val="PlainText"/>
        <w:ind w:firstLine="720"/>
        <w:rPr>
          <w:rFonts w:asciiTheme="minorHAnsi" w:hAnsiTheme="minorHAnsi"/>
          <w:szCs w:val="22"/>
        </w:rPr>
      </w:pPr>
      <w:r w:rsidRPr="006D26D3">
        <w:rPr>
          <w:rFonts w:asciiTheme="minorHAnsi" w:hAnsiTheme="minorHAnsi"/>
          <w:szCs w:val="22"/>
        </w:rPr>
        <w:t>CSE 2221</w:t>
      </w:r>
      <w:r w:rsidRPr="006D26D3">
        <w:rPr>
          <w:rFonts w:asciiTheme="minorHAnsi" w:hAnsiTheme="minorHAnsi"/>
          <w:szCs w:val="22"/>
        </w:rPr>
        <w:tab/>
        <w:t>4</w:t>
      </w:r>
      <w:r w:rsidRPr="006D26D3">
        <w:rPr>
          <w:rFonts w:asciiTheme="minorHAnsi" w:hAnsiTheme="minorHAnsi"/>
          <w:szCs w:val="22"/>
        </w:rPr>
        <w:tab/>
        <w:t xml:space="preserve">Software I: Software Components </w:t>
      </w:r>
      <w:r w:rsidRPr="00FE7848">
        <w:rPr>
          <w:rStyle w:val="psqrytitle"/>
          <w:i/>
          <w:sz w:val="16"/>
          <w:szCs w:val="16"/>
        </w:rPr>
        <w:t xml:space="preserve">(prerequisite </w:t>
      </w:r>
      <w:r>
        <w:rPr>
          <w:rStyle w:val="psqrytitle"/>
          <w:i/>
          <w:sz w:val="16"/>
          <w:szCs w:val="16"/>
        </w:rPr>
        <w:t>CSE 1223</w:t>
      </w:r>
      <w:r w:rsidRPr="00FE7848">
        <w:rPr>
          <w:rStyle w:val="psqrytitle"/>
          <w:i/>
          <w:sz w:val="16"/>
          <w:szCs w:val="16"/>
        </w:rPr>
        <w:t>)</w:t>
      </w:r>
    </w:p>
    <w:p w:rsidR="00981077" w:rsidRPr="006D26D3" w:rsidRDefault="00981077" w:rsidP="00981077">
      <w:pPr>
        <w:pStyle w:val="PlainText"/>
        <w:ind w:left="720"/>
        <w:rPr>
          <w:rFonts w:asciiTheme="minorHAnsi" w:hAnsiTheme="minorHAnsi"/>
          <w:szCs w:val="22"/>
        </w:rPr>
      </w:pPr>
      <w:r w:rsidRPr="006D26D3">
        <w:rPr>
          <w:rFonts w:asciiTheme="minorHAnsi" w:hAnsiTheme="minorHAnsi"/>
          <w:szCs w:val="22"/>
        </w:rPr>
        <w:t>CSE 2231</w:t>
      </w:r>
      <w:r w:rsidRPr="006D26D3">
        <w:rPr>
          <w:rFonts w:asciiTheme="minorHAnsi" w:hAnsiTheme="minorHAnsi"/>
          <w:szCs w:val="22"/>
        </w:rPr>
        <w:tab/>
        <w:t>4</w:t>
      </w:r>
      <w:r w:rsidRPr="006D26D3">
        <w:rPr>
          <w:rFonts w:asciiTheme="minorHAnsi" w:hAnsiTheme="minorHAnsi"/>
          <w:szCs w:val="22"/>
        </w:rPr>
        <w:tab/>
        <w:t>Software II: Software Development and Design</w:t>
      </w:r>
      <w:r>
        <w:rPr>
          <w:rFonts w:asciiTheme="minorHAnsi" w:hAnsiTheme="minorHAnsi"/>
          <w:szCs w:val="22"/>
        </w:rPr>
        <w:t xml:space="preserve"> </w:t>
      </w:r>
      <w:r w:rsidRPr="00FE7848">
        <w:rPr>
          <w:rStyle w:val="psqrytitle"/>
          <w:i/>
          <w:sz w:val="16"/>
          <w:szCs w:val="16"/>
        </w:rPr>
        <w:t xml:space="preserve">(prerequisite </w:t>
      </w:r>
      <w:r>
        <w:rPr>
          <w:rStyle w:val="psqrytitle"/>
          <w:i/>
          <w:sz w:val="16"/>
          <w:szCs w:val="16"/>
        </w:rPr>
        <w:t>CSE 2221)</w:t>
      </w:r>
    </w:p>
    <w:p w:rsidR="00981077" w:rsidRPr="006D26D3" w:rsidRDefault="00981077" w:rsidP="00981077">
      <w:pPr>
        <w:pStyle w:val="PlainText"/>
        <w:ind w:left="720"/>
        <w:rPr>
          <w:rFonts w:asciiTheme="minorHAnsi" w:hAnsiTheme="minorHAnsi"/>
          <w:szCs w:val="22"/>
        </w:rPr>
      </w:pPr>
      <w:r w:rsidRPr="006D26D3">
        <w:rPr>
          <w:rFonts w:asciiTheme="minorHAnsi" w:hAnsiTheme="minorHAnsi"/>
          <w:szCs w:val="22"/>
        </w:rPr>
        <w:t>CSE 2321</w:t>
      </w:r>
      <w:r w:rsidRPr="006D26D3">
        <w:rPr>
          <w:rFonts w:asciiTheme="minorHAnsi" w:hAnsiTheme="minorHAnsi"/>
          <w:szCs w:val="22"/>
        </w:rPr>
        <w:tab/>
        <w:t>3</w:t>
      </w:r>
      <w:r w:rsidRPr="006D26D3">
        <w:rPr>
          <w:rFonts w:asciiTheme="minorHAnsi" w:hAnsiTheme="minorHAnsi"/>
          <w:szCs w:val="22"/>
        </w:rPr>
        <w:tab/>
        <w:t>Foundations I: Discrete Structures</w:t>
      </w:r>
      <w:r>
        <w:rPr>
          <w:rFonts w:asciiTheme="minorHAnsi" w:hAnsiTheme="minorHAnsi"/>
          <w:szCs w:val="22"/>
        </w:rPr>
        <w:t xml:space="preserve"> </w:t>
      </w:r>
      <w:r w:rsidRPr="00FE7848">
        <w:rPr>
          <w:rStyle w:val="psqrytitle"/>
          <w:i/>
          <w:sz w:val="16"/>
          <w:szCs w:val="16"/>
        </w:rPr>
        <w:t xml:space="preserve">(prerequisite </w:t>
      </w:r>
      <w:r>
        <w:rPr>
          <w:rStyle w:val="psqrytitle"/>
          <w:i/>
          <w:sz w:val="16"/>
          <w:szCs w:val="16"/>
        </w:rPr>
        <w:t>CSE 2221</w:t>
      </w:r>
      <w:r w:rsidRPr="00FE7848">
        <w:rPr>
          <w:rStyle w:val="psqrytitle"/>
          <w:i/>
          <w:sz w:val="16"/>
          <w:szCs w:val="16"/>
        </w:rPr>
        <w:t>)</w:t>
      </w:r>
    </w:p>
    <w:p w:rsidR="00981077" w:rsidRPr="006D26D3" w:rsidRDefault="00981077" w:rsidP="00981077">
      <w:pPr>
        <w:pStyle w:val="PlainText"/>
        <w:ind w:left="720"/>
        <w:rPr>
          <w:rFonts w:asciiTheme="minorHAnsi" w:hAnsiTheme="minorHAnsi"/>
          <w:szCs w:val="22"/>
        </w:rPr>
      </w:pPr>
      <w:r w:rsidRPr="006D26D3">
        <w:rPr>
          <w:rFonts w:asciiTheme="minorHAnsi" w:hAnsiTheme="minorHAnsi"/>
          <w:szCs w:val="22"/>
        </w:rPr>
        <w:t>CSE 3241</w:t>
      </w:r>
      <w:r w:rsidRPr="006D26D3">
        <w:rPr>
          <w:rFonts w:asciiTheme="minorHAnsi" w:hAnsiTheme="minorHAnsi"/>
          <w:szCs w:val="22"/>
        </w:rPr>
        <w:tab/>
        <w:t>3</w:t>
      </w:r>
      <w:r w:rsidRPr="006D26D3">
        <w:rPr>
          <w:rFonts w:asciiTheme="minorHAnsi" w:hAnsiTheme="minorHAnsi"/>
          <w:szCs w:val="22"/>
        </w:rPr>
        <w:tab/>
        <w:t xml:space="preserve">Introduction to Database Systems </w:t>
      </w:r>
      <w:r w:rsidRPr="00FE7848">
        <w:rPr>
          <w:rStyle w:val="psqrytitle"/>
          <w:i/>
          <w:sz w:val="16"/>
          <w:szCs w:val="16"/>
        </w:rPr>
        <w:t xml:space="preserve">(prerequisite </w:t>
      </w:r>
      <w:r>
        <w:rPr>
          <w:rStyle w:val="psqrytitle"/>
          <w:i/>
          <w:sz w:val="16"/>
          <w:szCs w:val="16"/>
        </w:rPr>
        <w:t>CSE 2231 and CSE 2321</w:t>
      </w:r>
      <w:r w:rsidRPr="00FE7848">
        <w:rPr>
          <w:rStyle w:val="psqrytitle"/>
          <w:i/>
          <w:sz w:val="16"/>
          <w:szCs w:val="16"/>
        </w:rPr>
        <w:t>)</w:t>
      </w:r>
    </w:p>
    <w:p w:rsidR="007916E6" w:rsidRPr="006D26D3" w:rsidRDefault="00981077" w:rsidP="00981077">
      <w:pPr>
        <w:pStyle w:val="PlainText"/>
        <w:ind w:left="720"/>
        <w:rPr>
          <w:rFonts w:asciiTheme="minorHAnsi" w:hAnsiTheme="minorHAnsi"/>
          <w:szCs w:val="22"/>
        </w:rPr>
      </w:pPr>
      <w:r w:rsidRPr="006D26D3">
        <w:rPr>
          <w:rFonts w:asciiTheme="minorHAnsi" w:hAnsiTheme="minorHAnsi"/>
          <w:szCs w:val="22"/>
        </w:rPr>
        <w:t>CSE 5243</w:t>
      </w:r>
      <w:r w:rsidRPr="006D26D3">
        <w:rPr>
          <w:rFonts w:asciiTheme="minorHAnsi" w:hAnsiTheme="minorHAnsi"/>
          <w:szCs w:val="22"/>
        </w:rPr>
        <w:tab/>
        <w:t>3</w:t>
      </w:r>
      <w:r w:rsidRPr="006D26D3">
        <w:rPr>
          <w:rFonts w:asciiTheme="minorHAnsi" w:hAnsiTheme="minorHAnsi"/>
          <w:szCs w:val="22"/>
        </w:rPr>
        <w:tab/>
        <w:t xml:space="preserve">Introduction to Data Mining </w:t>
      </w:r>
      <w:r w:rsidRPr="00FE7848">
        <w:rPr>
          <w:rStyle w:val="psqrytitle"/>
          <w:i/>
          <w:sz w:val="16"/>
          <w:szCs w:val="16"/>
        </w:rPr>
        <w:t xml:space="preserve">(prerequisite </w:t>
      </w:r>
      <w:r>
        <w:rPr>
          <w:rStyle w:val="psqrytitle"/>
          <w:i/>
          <w:sz w:val="16"/>
          <w:szCs w:val="16"/>
        </w:rPr>
        <w:t>CSE 3241 and ISE 3200</w:t>
      </w:r>
      <w:r w:rsidRPr="00FE7848">
        <w:rPr>
          <w:rStyle w:val="psqrytitle"/>
          <w:i/>
          <w:sz w:val="16"/>
          <w:szCs w:val="16"/>
        </w:rPr>
        <w:t>)</w:t>
      </w:r>
      <w:r w:rsidR="007916E6" w:rsidRPr="006D26D3">
        <w:rPr>
          <w:rFonts w:asciiTheme="minorHAnsi" w:hAnsiTheme="minorHAnsi"/>
          <w:szCs w:val="22"/>
        </w:rPr>
        <w:br/>
      </w:r>
    </w:p>
    <w:p w:rsidR="006D26D3" w:rsidRPr="006D26D3" w:rsidRDefault="006D26D3" w:rsidP="007916E6">
      <w:pPr>
        <w:pStyle w:val="PlainText"/>
        <w:rPr>
          <w:rFonts w:asciiTheme="minorHAnsi" w:hAnsiTheme="minorHAnsi"/>
          <w:szCs w:val="22"/>
        </w:rPr>
      </w:pPr>
    </w:p>
    <w:p w:rsidR="00492E7F" w:rsidRDefault="00492E7F" w:rsidP="006D26D3">
      <w:pPr>
        <w:pStyle w:val="PlainText"/>
        <w:jc w:val="both"/>
        <w:rPr>
          <w:bCs/>
          <w:color w:val="000000"/>
          <w:szCs w:val="22"/>
        </w:rPr>
      </w:pPr>
    </w:p>
    <w:p w:rsidR="00450448" w:rsidRPr="006D26D3" w:rsidRDefault="00450448" w:rsidP="00450448">
      <w:pPr>
        <w:pStyle w:val="PlainText"/>
        <w:jc w:val="center"/>
        <w:rPr>
          <w:rFonts w:asciiTheme="minorHAnsi" w:hAnsiTheme="minorHAnsi"/>
          <w:b/>
          <w:bCs/>
          <w:color w:val="000000"/>
          <w:szCs w:val="22"/>
        </w:rPr>
      </w:pPr>
      <w:r w:rsidRPr="006D26D3">
        <w:rPr>
          <w:rFonts w:asciiTheme="minorHAnsi" w:hAnsiTheme="minorHAnsi"/>
          <w:b/>
          <w:noProof/>
          <w:color w:val="000000"/>
          <w:szCs w:val="22"/>
        </w:rPr>
        <w:lastRenderedPageBreak/>
        <w:drawing>
          <wp:inline distT="0" distB="0" distL="0" distR="0">
            <wp:extent cx="5629275" cy="1407319"/>
            <wp:effectExtent l="0" t="0" r="0" b="2540"/>
            <wp:docPr id="9" name="Picture 9" descr="Banner_New_Tr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_New_Trac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29275" cy="1407319"/>
                    </a:xfrm>
                    <a:prstGeom prst="rect">
                      <a:avLst/>
                    </a:prstGeom>
                    <a:noFill/>
                    <a:ln>
                      <a:noFill/>
                    </a:ln>
                  </pic:spPr>
                </pic:pic>
              </a:graphicData>
            </a:graphic>
          </wp:inline>
        </w:drawing>
      </w:r>
    </w:p>
    <w:p w:rsidR="00450448" w:rsidRPr="006D26D3" w:rsidRDefault="00450448" w:rsidP="00450448">
      <w:pPr>
        <w:pStyle w:val="PlainText"/>
        <w:jc w:val="center"/>
        <w:rPr>
          <w:rFonts w:asciiTheme="minorHAnsi" w:hAnsiTheme="minorHAnsi"/>
          <w:b/>
          <w:bCs/>
          <w:color w:val="000000"/>
          <w:szCs w:val="22"/>
        </w:rPr>
      </w:pPr>
    </w:p>
    <w:p w:rsidR="0041143E" w:rsidRPr="00FB3E9B" w:rsidRDefault="0041143E" w:rsidP="0041143E">
      <w:pPr>
        <w:pStyle w:val="PlainText"/>
        <w:jc w:val="center"/>
        <w:rPr>
          <w:rFonts w:asciiTheme="minorHAnsi" w:hAnsiTheme="minorHAnsi"/>
          <w:b/>
          <w:bCs/>
          <w:color w:val="000000"/>
          <w:sz w:val="28"/>
          <w:szCs w:val="28"/>
        </w:rPr>
      </w:pPr>
      <w:r w:rsidRPr="00FB3E9B">
        <w:rPr>
          <w:rFonts w:asciiTheme="minorHAnsi" w:hAnsiTheme="minorHAnsi"/>
          <w:b/>
          <w:bCs/>
          <w:color w:val="000000"/>
          <w:sz w:val="28"/>
          <w:szCs w:val="28"/>
        </w:rPr>
        <w:t>S</w:t>
      </w:r>
      <w:r>
        <w:rPr>
          <w:rFonts w:asciiTheme="minorHAnsi" w:hAnsiTheme="minorHAnsi"/>
          <w:b/>
          <w:bCs/>
          <w:color w:val="000000"/>
          <w:sz w:val="28"/>
          <w:szCs w:val="28"/>
        </w:rPr>
        <w:t>UPPLY CHAIN MANAGEMENT &amp; LOGISTICS</w:t>
      </w:r>
      <w:r w:rsidRPr="00FB3E9B">
        <w:rPr>
          <w:rFonts w:asciiTheme="minorHAnsi" w:hAnsiTheme="minorHAnsi"/>
          <w:b/>
          <w:bCs/>
          <w:color w:val="000000"/>
          <w:sz w:val="28"/>
          <w:szCs w:val="28"/>
        </w:rPr>
        <w:t xml:space="preserve"> </w:t>
      </w:r>
    </w:p>
    <w:p w:rsidR="0041143E" w:rsidRPr="006D26D3" w:rsidRDefault="0041143E" w:rsidP="0041143E">
      <w:pPr>
        <w:pStyle w:val="PlainText"/>
        <w:rPr>
          <w:rFonts w:asciiTheme="minorHAnsi" w:hAnsiTheme="minorHAnsi"/>
          <w:bCs/>
          <w:color w:val="000000"/>
          <w:szCs w:val="22"/>
        </w:rPr>
      </w:pPr>
    </w:p>
    <w:p w:rsidR="0041143E" w:rsidRDefault="0041143E" w:rsidP="0041143E">
      <w:r w:rsidRPr="006D26D3">
        <w:t>Complementing their broader background as industrial engineers, the Supply Chain Management &amp; Logistics Track will provide students with an exceptional background for the design and management of supply chains. This includes quantitative modeling of supply chain systems, as well as the use of such modeling to support system design and decision mak</w:t>
      </w:r>
      <w:r>
        <w:t xml:space="preserve">ing. </w:t>
      </w:r>
      <w:r w:rsidRPr="006D26D3">
        <w:t xml:space="preserve">Such skills are in great demand for career paths in areas such as healthcare, energy systems, financial management, insurance, manufacturing and production systems, military planning, shipping and distribution, and transportation.   </w:t>
      </w:r>
    </w:p>
    <w:p w:rsidR="0041143E" w:rsidRDefault="0041143E" w:rsidP="0041143E">
      <w:pPr>
        <w:pStyle w:val="PlainText"/>
        <w:rPr>
          <w:bCs/>
          <w:color w:val="000000"/>
        </w:rPr>
      </w:pPr>
      <w:r w:rsidRPr="006D26D3">
        <w:rPr>
          <w:bCs/>
          <w:color w:val="000000"/>
        </w:rPr>
        <w:t xml:space="preserve">Entry into this track is competitive, as there is only space for a limited number of students in the required courses. Students will be </w:t>
      </w:r>
      <w:r>
        <w:rPr>
          <w:bCs/>
          <w:color w:val="000000"/>
        </w:rPr>
        <w:t xml:space="preserve">admitted based on EPHR as well as </w:t>
      </w:r>
      <w:r w:rsidRPr="006D26D3">
        <w:rPr>
          <w:bCs/>
          <w:color w:val="000000"/>
        </w:rPr>
        <w:t>performance in programming, math, and statistics courses</w:t>
      </w:r>
      <w:r>
        <w:rPr>
          <w:bCs/>
          <w:color w:val="000000"/>
        </w:rPr>
        <w:t xml:space="preserve">. </w:t>
      </w:r>
      <w:r>
        <w:rPr>
          <w:bCs/>
          <w:color w:val="000000"/>
        </w:rPr>
        <w:br/>
      </w:r>
    </w:p>
    <w:p w:rsidR="0041143E" w:rsidRPr="008A3102" w:rsidRDefault="0041143E" w:rsidP="0041143E">
      <w:pPr>
        <w:pStyle w:val="PlainText"/>
        <w:rPr>
          <w:rFonts w:asciiTheme="minorHAnsi" w:hAnsiTheme="minorHAnsi"/>
          <w:b/>
          <w:color w:val="C00000"/>
          <w:u w:val="single"/>
        </w:rPr>
      </w:pPr>
      <w:r w:rsidRPr="008A3102">
        <w:rPr>
          <w:b/>
          <w:bCs/>
          <w:color w:val="C00000"/>
        </w:rPr>
        <w:t xml:space="preserve">This track requires students to complete a minimum of 15 credit hours. </w:t>
      </w:r>
      <w:r w:rsidRPr="008A3102">
        <w:rPr>
          <w:b/>
          <w:bCs/>
          <w:color w:val="C00000"/>
        </w:rPr>
        <w:br/>
      </w:r>
    </w:p>
    <w:p w:rsidR="0041143E" w:rsidRDefault="0041143E" w:rsidP="0041143E">
      <w:pPr>
        <w:pStyle w:val="PlainText"/>
        <w:rPr>
          <w:rFonts w:asciiTheme="minorHAnsi" w:hAnsiTheme="minorHAnsi"/>
          <w:b/>
          <w:u w:val="single"/>
        </w:rPr>
      </w:pPr>
      <w:r>
        <w:rPr>
          <w:rFonts w:asciiTheme="minorHAnsi" w:hAnsiTheme="minorHAnsi"/>
          <w:b/>
          <w:u w:val="single"/>
        </w:rPr>
        <w:t>REQUIRED ELECTIVES</w:t>
      </w:r>
      <w:r w:rsidRPr="004C3F95">
        <w:rPr>
          <w:rFonts w:asciiTheme="minorHAnsi" w:hAnsiTheme="minorHAnsi"/>
          <w:b/>
        </w:rPr>
        <w:t xml:space="preserve"> (6 hours)</w:t>
      </w:r>
    </w:p>
    <w:p w:rsidR="0041143E" w:rsidRDefault="0041143E" w:rsidP="0041143E">
      <w:pPr>
        <w:pStyle w:val="PlainText"/>
        <w:ind w:firstLine="720"/>
        <w:rPr>
          <w:rFonts w:asciiTheme="minorHAnsi" w:hAnsiTheme="minorHAnsi"/>
        </w:rPr>
      </w:pPr>
      <w:r w:rsidRPr="00DE1422">
        <w:rPr>
          <w:rFonts w:asciiTheme="minorHAnsi" w:hAnsiTheme="minorHAnsi"/>
        </w:rPr>
        <w:t>ISE 5110</w:t>
      </w:r>
      <w:r w:rsidRPr="00DE1422">
        <w:rPr>
          <w:rFonts w:asciiTheme="minorHAnsi" w:hAnsiTheme="minorHAnsi"/>
        </w:rPr>
        <w:tab/>
      </w:r>
      <w:r w:rsidRPr="00DE1422">
        <w:rPr>
          <w:rFonts w:asciiTheme="minorHAnsi" w:hAnsiTheme="minorHAnsi"/>
        </w:rPr>
        <w:tab/>
        <w:t>3</w:t>
      </w:r>
      <w:r w:rsidRPr="00DE1422">
        <w:rPr>
          <w:rFonts w:asciiTheme="minorHAnsi" w:hAnsiTheme="minorHAnsi"/>
        </w:rPr>
        <w:tab/>
      </w:r>
      <w:r>
        <w:rPr>
          <w:rFonts w:asciiTheme="minorHAnsi" w:hAnsiTheme="minorHAnsi"/>
        </w:rPr>
        <w:t>D</w:t>
      </w:r>
      <w:r>
        <w:rPr>
          <w:rStyle w:val="psqrytitle"/>
        </w:rPr>
        <w:t>esign of Engineering Experiments</w:t>
      </w:r>
      <w:r>
        <w:rPr>
          <w:rFonts w:asciiTheme="minorHAnsi" w:hAnsiTheme="minorHAnsi"/>
        </w:rPr>
        <w:tab/>
      </w:r>
    </w:p>
    <w:p w:rsidR="0041143E" w:rsidRPr="0056038E" w:rsidRDefault="0041143E" w:rsidP="0041143E">
      <w:pPr>
        <w:pStyle w:val="PlainText"/>
        <w:ind w:firstLine="720"/>
        <w:rPr>
          <w:rFonts w:asciiTheme="minorHAnsi" w:hAnsiTheme="minorHAnsi"/>
          <w:b/>
          <w:u w:val="single"/>
        </w:rPr>
      </w:pPr>
      <w:r>
        <w:rPr>
          <w:rFonts w:asciiTheme="minorHAnsi" w:hAnsiTheme="minorHAnsi"/>
        </w:rPr>
        <w:t>ISE 5410</w:t>
      </w:r>
      <w:r>
        <w:rPr>
          <w:rFonts w:asciiTheme="minorHAnsi" w:hAnsiTheme="minorHAnsi"/>
        </w:rPr>
        <w:tab/>
      </w:r>
      <w:r>
        <w:rPr>
          <w:rFonts w:asciiTheme="minorHAnsi" w:hAnsiTheme="minorHAnsi"/>
        </w:rPr>
        <w:tab/>
        <w:t>3</w:t>
      </w:r>
      <w:r>
        <w:rPr>
          <w:rFonts w:asciiTheme="minorHAnsi" w:hAnsiTheme="minorHAnsi"/>
        </w:rPr>
        <w:tab/>
      </w:r>
      <w:r>
        <w:rPr>
          <w:rStyle w:val="psqrytitle"/>
        </w:rPr>
        <w:t>Quantitative Models in Production and Distribution Logistics</w:t>
      </w:r>
      <w:r>
        <w:rPr>
          <w:rStyle w:val="psqrytitle"/>
        </w:rPr>
        <w:br/>
      </w:r>
      <w:r>
        <w:rPr>
          <w:rStyle w:val="psqrytitle"/>
        </w:rPr>
        <w:br/>
      </w:r>
      <w:r>
        <w:rPr>
          <w:rFonts w:asciiTheme="minorHAnsi" w:hAnsiTheme="minorHAnsi"/>
          <w:b/>
          <w:u w:val="single"/>
        </w:rPr>
        <w:t>MINIMUM ONE COURSE OF THE F</w:t>
      </w:r>
      <w:r w:rsidRPr="0056038E">
        <w:rPr>
          <w:rFonts w:asciiTheme="minorHAnsi" w:hAnsiTheme="minorHAnsi"/>
          <w:b/>
          <w:u w:val="single"/>
        </w:rPr>
        <w:t>OLLOWING ELECTIVES</w:t>
      </w:r>
      <w:r w:rsidRPr="004C3F95">
        <w:rPr>
          <w:rFonts w:asciiTheme="minorHAnsi" w:hAnsiTheme="minorHAnsi"/>
          <w:b/>
        </w:rPr>
        <w:t xml:space="preserve"> (3 hours)</w:t>
      </w:r>
    </w:p>
    <w:p w:rsidR="0041143E" w:rsidRPr="00DE1422" w:rsidRDefault="0041143E" w:rsidP="0041143E">
      <w:pPr>
        <w:pStyle w:val="PlainText"/>
        <w:ind w:left="720"/>
        <w:rPr>
          <w:rFonts w:asciiTheme="minorHAnsi" w:hAnsiTheme="minorHAnsi"/>
        </w:rPr>
      </w:pPr>
      <w:r w:rsidRPr="00DE1422">
        <w:rPr>
          <w:rFonts w:asciiTheme="minorHAnsi" w:hAnsiTheme="minorHAnsi"/>
        </w:rPr>
        <w:t>ISE 5350</w:t>
      </w:r>
      <w:r w:rsidRPr="00DE1422">
        <w:rPr>
          <w:rFonts w:asciiTheme="minorHAnsi" w:hAnsiTheme="minorHAnsi"/>
        </w:rPr>
        <w:tab/>
      </w:r>
      <w:r w:rsidRPr="00DE1422">
        <w:rPr>
          <w:rFonts w:asciiTheme="minorHAnsi" w:hAnsiTheme="minorHAnsi"/>
        </w:rPr>
        <w:tab/>
        <w:t>3</w:t>
      </w:r>
      <w:r w:rsidRPr="00DE1422">
        <w:rPr>
          <w:rFonts w:asciiTheme="minorHAnsi" w:hAnsiTheme="minorHAnsi"/>
        </w:rPr>
        <w:tab/>
      </w:r>
      <w:r>
        <w:rPr>
          <w:rStyle w:val="psqrytitle"/>
        </w:rPr>
        <w:t>Probabilistic Models and Methods in Operations Research</w:t>
      </w:r>
    </w:p>
    <w:p w:rsidR="0041143E" w:rsidRDefault="006A028B" w:rsidP="0041143E">
      <w:pPr>
        <w:pStyle w:val="PlainText"/>
        <w:ind w:left="720"/>
        <w:rPr>
          <w:rStyle w:val="psqrytitle"/>
        </w:rPr>
      </w:pPr>
      <w:r w:rsidRPr="006A028B">
        <w:rPr>
          <w:b/>
          <w:bCs/>
          <w:noProof/>
          <w:color w:val="C00000"/>
        </w:rPr>
        <mc:AlternateContent>
          <mc:Choice Requires="wps">
            <w:drawing>
              <wp:anchor distT="45720" distB="45720" distL="114300" distR="114300" simplePos="0" relativeHeight="251667456" behindDoc="0" locked="0" layoutInCell="1" allowOverlap="1" wp14:anchorId="2B9C060B" wp14:editId="1BA08EF8">
                <wp:simplePos x="0" y="0"/>
                <wp:positionH relativeFrom="column">
                  <wp:posOffset>5086350</wp:posOffset>
                </wp:positionH>
                <wp:positionV relativeFrom="paragraph">
                  <wp:posOffset>243840</wp:posOffset>
                </wp:positionV>
                <wp:extent cx="1943100" cy="1123950"/>
                <wp:effectExtent l="0" t="0" r="19050" b="19050"/>
                <wp:wrapThrough wrapText="bothSides">
                  <wp:wrapPolygon edited="0">
                    <wp:start x="0" y="0"/>
                    <wp:lineTo x="0" y="21600"/>
                    <wp:lineTo x="21600" y="21600"/>
                    <wp:lineTo x="21600"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123950"/>
                        </a:xfrm>
                        <a:prstGeom prst="rect">
                          <a:avLst/>
                        </a:prstGeom>
                        <a:solidFill>
                          <a:srgbClr val="FFFFFF"/>
                        </a:solidFill>
                        <a:ln w="9525">
                          <a:solidFill>
                            <a:srgbClr val="000000"/>
                          </a:solidFill>
                          <a:miter lim="800000"/>
                          <a:headEnd/>
                          <a:tailEnd/>
                        </a:ln>
                      </wps:spPr>
                      <wps:txbx>
                        <w:txbxContent>
                          <w:p w:rsidR="006A028B" w:rsidRPr="006A028B" w:rsidRDefault="006A028B" w:rsidP="006A028B">
                            <w:pPr>
                              <w:jc w:val="center"/>
                            </w:pPr>
                            <w:r>
                              <w:t xml:space="preserve">ISE technical electives are </w:t>
                            </w:r>
                            <w:r>
                              <w:br/>
                            </w:r>
                            <w:r>
                              <w:rPr>
                                <w:b/>
                                <w:u w:val="single"/>
                              </w:rPr>
                              <w:t>not</w:t>
                            </w:r>
                            <w:r>
                              <w:t xml:space="preserve"> offered every term. </w:t>
                            </w:r>
                            <w:r>
                              <w:br/>
                              <w:t xml:space="preserve">Please review the last page </w:t>
                            </w:r>
                            <w:r>
                              <w:br/>
                              <w:t xml:space="preserve">of this packet for </w:t>
                            </w:r>
                            <w:r>
                              <w:br/>
                              <w:t>tentative course offerings.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9C060B" id="_x0000_s1030" type="#_x0000_t202" style="position:absolute;left:0;text-align:left;margin-left:400.5pt;margin-top:19.2pt;width:153pt;height:88.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">
                <v:textbox>
                  <w:txbxContent>
                    <w:p w:rsidR="006A028B" w:rsidRPr="006A028B" w:rsidRDefault="006A028B" w:rsidP="006A028B">
                      <w:pPr>
                        <w:jc w:val="center"/>
                      </w:pPr>
                      <w:r>
                        <w:t xml:space="preserve">ISE technical electives are </w:t>
                      </w:r>
                      <w:r>
                        <w:br/>
                      </w:r>
                      <w:r>
                        <w:rPr>
                          <w:b/>
                          <w:u w:val="single"/>
                        </w:rPr>
                        <w:t>not</w:t>
                      </w:r>
                      <w:r>
                        <w:t xml:space="preserve"> offered every term. </w:t>
                      </w:r>
                      <w:r>
                        <w:br/>
                        <w:t xml:space="preserve">Please review the last page </w:t>
                      </w:r>
                      <w:r>
                        <w:br/>
                        <w:t xml:space="preserve">of this packet for </w:t>
                      </w:r>
                      <w:r>
                        <w:br/>
                        <w:t>tentative course offerings.</w:t>
                      </w:r>
                    </w:p>
                  </w:txbxContent>
                </v:textbox>
                <w10:wrap type="through"/>
              </v:shape>
            </w:pict>
          </mc:Fallback>
        </mc:AlternateContent>
      </w:r>
      <w:r w:rsidR="0041143E" w:rsidRPr="00DE1422">
        <w:rPr>
          <w:rFonts w:asciiTheme="minorHAnsi" w:hAnsiTheme="minorHAnsi"/>
        </w:rPr>
        <w:t>ISE 5830</w:t>
      </w:r>
      <w:r w:rsidR="0041143E" w:rsidRPr="00DE1422">
        <w:rPr>
          <w:rFonts w:asciiTheme="minorHAnsi" w:hAnsiTheme="minorHAnsi"/>
        </w:rPr>
        <w:tab/>
      </w:r>
      <w:r w:rsidR="0041143E" w:rsidRPr="00DE1422">
        <w:rPr>
          <w:rFonts w:asciiTheme="minorHAnsi" w:hAnsiTheme="minorHAnsi"/>
        </w:rPr>
        <w:tab/>
        <w:t>3</w:t>
      </w:r>
      <w:r w:rsidR="0041143E" w:rsidRPr="00DE1422">
        <w:rPr>
          <w:rFonts w:asciiTheme="minorHAnsi" w:hAnsiTheme="minorHAnsi"/>
        </w:rPr>
        <w:tab/>
      </w:r>
      <w:r w:rsidR="0041143E">
        <w:rPr>
          <w:rStyle w:val="psqrytitle"/>
        </w:rPr>
        <w:t>Decision Analysis</w:t>
      </w:r>
      <w:r w:rsidR="0041143E">
        <w:rPr>
          <w:rStyle w:val="psqrytitle"/>
        </w:rPr>
        <w:br/>
      </w:r>
    </w:p>
    <w:p w:rsidR="0041143E" w:rsidRDefault="0041143E" w:rsidP="0041143E">
      <w:pPr>
        <w:spacing w:after="0" w:line="240" w:lineRule="auto"/>
        <w:rPr>
          <w:b/>
          <w:u w:val="single"/>
        </w:rPr>
      </w:pPr>
      <w:r>
        <w:rPr>
          <w:b/>
          <w:u w:val="single"/>
        </w:rPr>
        <w:t xml:space="preserve">MINIMUM ONE COURSE OF THE </w:t>
      </w:r>
      <w:r w:rsidRPr="00DE1422">
        <w:rPr>
          <w:b/>
          <w:u w:val="single"/>
        </w:rPr>
        <w:t>FOLLOWING ELECTIVES</w:t>
      </w:r>
      <w:r w:rsidRPr="004C3F95">
        <w:rPr>
          <w:b/>
        </w:rPr>
        <w:t xml:space="preserve"> (3 hours)</w:t>
      </w:r>
    </w:p>
    <w:p w:rsidR="0041143E" w:rsidRPr="00285DF6" w:rsidRDefault="0041143E" w:rsidP="0041143E">
      <w:pPr>
        <w:spacing w:after="0" w:line="240" w:lineRule="auto"/>
        <w:ind w:left="720"/>
        <w:rPr>
          <w:b/>
          <w:u w:val="single"/>
        </w:rPr>
      </w:pPr>
      <w:r w:rsidRPr="00DE1422">
        <w:t>ISE 5682.01</w:t>
      </w:r>
      <w:r w:rsidRPr="00DE1422">
        <w:tab/>
      </w:r>
      <w:r w:rsidRPr="00DE1422">
        <w:tab/>
        <w:t>3</w:t>
      </w:r>
      <w:r w:rsidRPr="00DE1422">
        <w:tab/>
        <w:t>Fundamentals of Product Design Engineering</w:t>
      </w:r>
    </w:p>
    <w:p w:rsidR="0041143E" w:rsidRPr="00DE1422" w:rsidRDefault="0041143E" w:rsidP="0041143E">
      <w:pPr>
        <w:spacing w:after="0" w:line="240" w:lineRule="auto"/>
        <w:ind w:left="720"/>
      </w:pPr>
      <w:r w:rsidRPr="00DE1422">
        <w:t>ISE 5760</w:t>
      </w:r>
      <w:r w:rsidRPr="00DE1422">
        <w:tab/>
      </w:r>
      <w:r w:rsidRPr="00DE1422">
        <w:tab/>
        <w:t>3</w:t>
      </w:r>
      <w:r>
        <w:tab/>
      </w:r>
      <w:r>
        <w:rPr>
          <w:rStyle w:val="psqrytitle"/>
        </w:rPr>
        <w:t xml:space="preserve">Visual Analytics and </w:t>
      </w:r>
      <w:proofErr w:type="spellStart"/>
      <w:r>
        <w:rPr>
          <w:rStyle w:val="psqrytitle"/>
        </w:rPr>
        <w:t>Sensemaking</w:t>
      </w:r>
      <w:proofErr w:type="spellEnd"/>
    </w:p>
    <w:p w:rsidR="0041143E" w:rsidRPr="00DE1422" w:rsidRDefault="0041143E" w:rsidP="0041143E">
      <w:pPr>
        <w:spacing w:after="0" w:line="240" w:lineRule="auto"/>
        <w:ind w:left="720"/>
      </w:pPr>
      <w:r w:rsidRPr="00DE1422">
        <w:t>ISE 5800</w:t>
      </w:r>
      <w:r w:rsidRPr="00DE1422">
        <w:tab/>
      </w:r>
      <w:r w:rsidRPr="00DE1422">
        <w:tab/>
        <w:t>3</w:t>
      </w:r>
      <w:r>
        <w:tab/>
      </w:r>
      <w:r>
        <w:rPr>
          <w:rStyle w:val="psqrytitle"/>
        </w:rPr>
        <w:t>Advanced Project Management</w:t>
      </w:r>
    </w:p>
    <w:p w:rsidR="0041143E" w:rsidRPr="00DE1422" w:rsidRDefault="0041143E" w:rsidP="0041143E">
      <w:pPr>
        <w:spacing w:after="0" w:line="240" w:lineRule="auto"/>
        <w:ind w:left="720"/>
      </w:pPr>
      <w:r w:rsidRPr="00DE1422">
        <w:t>ISE 5810</w:t>
      </w:r>
      <w:r w:rsidRPr="00DE1422">
        <w:tab/>
      </w:r>
      <w:r w:rsidRPr="00DE1422">
        <w:tab/>
        <w:t>4</w:t>
      </w:r>
      <w:r>
        <w:tab/>
      </w:r>
      <w:r>
        <w:rPr>
          <w:rStyle w:val="psqrytitle"/>
        </w:rPr>
        <w:t>Lean Sigma Foundations</w:t>
      </w:r>
    </w:p>
    <w:p w:rsidR="0041143E" w:rsidRPr="00DE1422" w:rsidRDefault="0041143E" w:rsidP="0041143E">
      <w:pPr>
        <w:spacing w:after="0" w:line="240" w:lineRule="auto"/>
        <w:ind w:left="720"/>
      </w:pPr>
      <w:r w:rsidRPr="00DE1422">
        <w:t>ISE 5820</w:t>
      </w:r>
      <w:r w:rsidRPr="00DE1422">
        <w:tab/>
      </w:r>
      <w:r w:rsidRPr="00DE1422">
        <w:tab/>
        <w:t>3</w:t>
      </w:r>
      <w:r>
        <w:tab/>
      </w:r>
      <w:r>
        <w:rPr>
          <w:rStyle w:val="psqrytitle"/>
        </w:rPr>
        <w:t>Systems Thinking in Engineering and Design</w:t>
      </w:r>
    </w:p>
    <w:p w:rsidR="0041143E" w:rsidRPr="00DE1422" w:rsidRDefault="0041143E" w:rsidP="0041143E">
      <w:pPr>
        <w:spacing w:after="0" w:line="240" w:lineRule="auto"/>
        <w:ind w:left="720"/>
      </w:pPr>
      <w:r w:rsidRPr="00DE1422">
        <w:t>ISE 5870</w:t>
      </w:r>
      <w:r w:rsidRPr="00DE1422">
        <w:tab/>
      </w:r>
      <w:r w:rsidRPr="00DE1422">
        <w:tab/>
        <w:t>3</w:t>
      </w:r>
      <w:r>
        <w:tab/>
      </w:r>
      <w:r>
        <w:rPr>
          <w:rStyle w:val="psqrytitle"/>
        </w:rPr>
        <w:t>Resilience Engineering</w:t>
      </w:r>
      <w:r>
        <w:rPr>
          <w:rStyle w:val="psqrytitle"/>
        </w:rPr>
        <w:br/>
      </w:r>
    </w:p>
    <w:p w:rsidR="0041143E" w:rsidRDefault="0041143E" w:rsidP="0041143E">
      <w:pPr>
        <w:spacing w:after="0" w:line="240" w:lineRule="auto"/>
        <w:rPr>
          <w:b/>
          <w:u w:val="single"/>
        </w:rPr>
      </w:pPr>
      <w:r>
        <w:rPr>
          <w:b/>
          <w:u w:val="single"/>
        </w:rPr>
        <w:t>MINIMUM THREE</w:t>
      </w:r>
      <w:r w:rsidRPr="00DE1422">
        <w:rPr>
          <w:b/>
          <w:u w:val="single"/>
        </w:rPr>
        <w:t xml:space="preserve"> HOUR</w:t>
      </w:r>
      <w:r>
        <w:rPr>
          <w:b/>
          <w:u w:val="single"/>
        </w:rPr>
        <w:t>S FROM THE FOLLOWING ELECTIVES</w:t>
      </w:r>
      <w:r w:rsidRPr="004C3F95">
        <w:rPr>
          <w:b/>
        </w:rPr>
        <w:t xml:space="preserve"> (3 hours)</w:t>
      </w:r>
    </w:p>
    <w:p w:rsidR="0041143E" w:rsidRPr="00DE1422" w:rsidRDefault="0041143E" w:rsidP="0041143E">
      <w:pPr>
        <w:pStyle w:val="PlainText"/>
        <w:ind w:left="720"/>
        <w:rPr>
          <w:rFonts w:asciiTheme="minorHAnsi" w:hAnsiTheme="minorHAnsi"/>
        </w:rPr>
      </w:pPr>
      <w:r w:rsidRPr="00DE1422">
        <w:rPr>
          <w:rFonts w:asciiTheme="minorHAnsi" w:hAnsiTheme="minorHAnsi"/>
        </w:rPr>
        <w:t>BUSML 3380</w:t>
      </w:r>
      <w:r w:rsidRPr="00DE1422">
        <w:rPr>
          <w:rFonts w:asciiTheme="minorHAnsi" w:hAnsiTheme="minorHAnsi"/>
        </w:rPr>
        <w:tab/>
      </w:r>
      <w:r w:rsidRPr="00DE1422">
        <w:rPr>
          <w:rFonts w:asciiTheme="minorHAnsi" w:hAnsiTheme="minorHAnsi"/>
        </w:rPr>
        <w:tab/>
        <w:t>1.5</w:t>
      </w:r>
      <w:r w:rsidRPr="00DE1422">
        <w:rPr>
          <w:rFonts w:asciiTheme="minorHAnsi" w:hAnsiTheme="minorHAnsi"/>
        </w:rPr>
        <w:tab/>
      </w:r>
      <w:r>
        <w:rPr>
          <w:rStyle w:val="psqrytitle"/>
        </w:rPr>
        <w:t>Logistics Management</w:t>
      </w:r>
      <w:r w:rsidR="007B5131">
        <w:rPr>
          <w:rStyle w:val="psqrytitle"/>
        </w:rPr>
        <w:t xml:space="preserve"> </w:t>
      </w:r>
      <w:r w:rsidR="007B5131" w:rsidRPr="00B63B88">
        <w:rPr>
          <w:rStyle w:val="psqrytitle"/>
          <w:i/>
          <w:sz w:val="16"/>
          <w:szCs w:val="16"/>
        </w:rPr>
        <w:t xml:space="preserve">(prerequisite </w:t>
      </w:r>
      <w:r w:rsidR="00B05DC5">
        <w:rPr>
          <w:rStyle w:val="psqrytitle"/>
          <w:i/>
          <w:sz w:val="16"/>
          <w:szCs w:val="16"/>
        </w:rPr>
        <w:t>ISE 2040)</w:t>
      </w:r>
    </w:p>
    <w:p w:rsidR="0041143E" w:rsidRPr="00B63B88" w:rsidRDefault="0041143E" w:rsidP="0041143E">
      <w:pPr>
        <w:spacing w:after="0" w:line="240" w:lineRule="auto"/>
        <w:ind w:left="720"/>
        <w:rPr>
          <w:i/>
          <w:sz w:val="16"/>
          <w:szCs w:val="16"/>
        </w:rPr>
      </w:pPr>
      <w:r w:rsidRPr="00DE1422">
        <w:t>BUSML 4380</w:t>
      </w:r>
      <w:r w:rsidRPr="00DE1422">
        <w:tab/>
      </w:r>
      <w:r w:rsidRPr="00DE1422">
        <w:tab/>
        <w:t>1.5</w:t>
      </w:r>
      <w:r>
        <w:tab/>
        <w:t>A</w:t>
      </w:r>
      <w:r>
        <w:rPr>
          <w:rStyle w:val="psqrytitle"/>
        </w:rPr>
        <w:t>dvanced Logistics Management</w:t>
      </w:r>
      <w:r w:rsidRPr="00B63B88">
        <w:rPr>
          <w:rStyle w:val="psqrytitle"/>
          <w:sz w:val="20"/>
          <w:szCs w:val="20"/>
        </w:rPr>
        <w:t xml:space="preserve"> </w:t>
      </w:r>
      <w:r w:rsidRPr="00B63B88">
        <w:rPr>
          <w:rStyle w:val="psqrytitle"/>
          <w:i/>
          <w:sz w:val="16"/>
          <w:szCs w:val="16"/>
        </w:rPr>
        <w:t>(prerequisite BUSML 3380)</w:t>
      </w:r>
    </w:p>
    <w:p w:rsidR="0041143E" w:rsidRDefault="0041143E" w:rsidP="0041143E">
      <w:pPr>
        <w:spacing w:after="0" w:line="240" w:lineRule="auto"/>
        <w:ind w:left="720"/>
        <w:rPr>
          <w:rStyle w:val="psqrytitle"/>
          <w:i/>
          <w:sz w:val="16"/>
          <w:szCs w:val="16"/>
        </w:rPr>
      </w:pPr>
      <w:r>
        <w:t xml:space="preserve">BUSML </w:t>
      </w:r>
      <w:r w:rsidRPr="00DE1422">
        <w:t>4383</w:t>
      </w:r>
      <w:r w:rsidRPr="00DE1422">
        <w:tab/>
      </w:r>
      <w:r w:rsidRPr="00DE1422">
        <w:tab/>
        <w:t>1.5</w:t>
      </w:r>
      <w:r>
        <w:tab/>
      </w:r>
      <w:r>
        <w:rPr>
          <w:rStyle w:val="psqrytitle"/>
        </w:rPr>
        <w:t>Supply Chain Management</w:t>
      </w:r>
      <w:r w:rsidRPr="00B63B88">
        <w:rPr>
          <w:rStyle w:val="psqrytitle"/>
          <w:sz w:val="20"/>
          <w:szCs w:val="20"/>
        </w:rPr>
        <w:t xml:space="preserve"> </w:t>
      </w:r>
      <w:r w:rsidRPr="00B63B88">
        <w:rPr>
          <w:rStyle w:val="psqrytitle"/>
          <w:i/>
          <w:sz w:val="16"/>
          <w:szCs w:val="16"/>
        </w:rPr>
        <w:t>(prerequisite BUSML 3380)</w:t>
      </w:r>
    </w:p>
    <w:p w:rsidR="0041143E" w:rsidRPr="00DE1422" w:rsidRDefault="0041143E" w:rsidP="0041143E">
      <w:pPr>
        <w:spacing w:after="0" w:line="240" w:lineRule="auto"/>
        <w:ind w:left="720"/>
      </w:pPr>
      <w:r w:rsidRPr="00DE1422">
        <w:t>BUSML 4385</w:t>
      </w:r>
      <w:r w:rsidRPr="00DE1422">
        <w:tab/>
      </w:r>
      <w:r w:rsidRPr="00DE1422">
        <w:tab/>
        <w:t>1.5</w:t>
      </w:r>
      <w:r>
        <w:tab/>
      </w:r>
      <w:r>
        <w:rPr>
          <w:rStyle w:val="psqrytitle"/>
        </w:rPr>
        <w:t>Building a Sustainable Supply Chain</w:t>
      </w:r>
      <w:r w:rsidRPr="00B63B88">
        <w:rPr>
          <w:rStyle w:val="psqrytitle"/>
          <w:sz w:val="20"/>
          <w:szCs w:val="20"/>
        </w:rPr>
        <w:t xml:space="preserve"> </w:t>
      </w:r>
      <w:r w:rsidRPr="00B63B88">
        <w:rPr>
          <w:rStyle w:val="psqrytitle"/>
          <w:i/>
          <w:sz w:val="16"/>
          <w:szCs w:val="16"/>
        </w:rPr>
        <w:t>(prerequisite BUSML 3380)</w:t>
      </w:r>
    </w:p>
    <w:p w:rsidR="0041143E" w:rsidRDefault="0041143E" w:rsidP="0041143E">
      <w:pPr>
        <w:spacing w:after="0" w:line="240" w:lineRule="auto"/>
        <w:ind w:left="720"/>
        <w:rPr>
          <w:rStyle w:val="psqrytitle"/>
        </w:rPr>
      </w:pPr>
      <w:r w:rsidRPr="00DE1422">
        <w:t>BUSML 4387</w:t>
      </w:r>
      <w:r w:rsidRPr="00DE1422">
        <w:tab/>
      </w:r>
      <w:r w:rsidRPr="00DE1422">
        <w:tab/>
        <w:t>1.5</w:t>
      </w:r>
      <w:r>
        <w:tab/>
      </w:r>
      <w:r>
        <w:rPr>
          <w:rStyle w:val="psqrytitle"/>
        </w:rPr>
        <w:t>Lean Logistics</w:t>
      </w:r>
      <w:r w:rsidRPr="00B63B88">
        <w:rPr>
          <w:rStyle w:val="psqrytitle"/>
          <w:sz w:val="20"/>
          <w:szCs w:val="20"/>
        </w:rPr>
        <w:t xml:space="preserve"> </w:t>
      </w:r>
      <w:r w:rsidRPr="00B63B88">
        <w:rPr>
          <w:rStyle w:val="psqrytitle"/>
          <w:i/>
          <w:sz w:val="16"/>
          <w:szCs w:val="16"/>
        </w:rPr>
        <w:t>(prerequisite BUSML 3380)</w:t>
      </w:r>
    </w:p>
    <w:p w:rsidR="0041143E" w:rsidRPr="00DE1422" w:rsidRDefault="0041143E" w:rsidP="0041143E">
      <w:pPr>
        <w:pStyle w:val="PlainText"/>
        <w:ind w:left="720"/>
        <w:rPr>
          <w:rFonts w:asciiTheme="minorHAnsi" w:hAnsiTheme="minorHAnsi"/>
        </w:rPr>
      </w:pPr>
      <w:r w:rsidRPr="00DE1422">
        <w:rPr>
          <w:rFonts w:asciiTheme="minorHAnsi" w:hAnsiTheme="minorHAnsi"/>
        </w:rPr>
        <w:t>ISE 5350</w:t>
      </w:r>
      <w:r w:rsidRPr="00DE1422">
        <w:rPr>
          <w:rFonts w:asciiTheme="minorHAnsi" w:hAnsiTheme="minorHAnsi"/>
        </w:rPr>
        <w:tab/>
      </w:r>
      <w:r w:rsidRPr="00DE1422">
        <w:rPr>
          <w:rFonts w:asciiTheme="minorHAnsi" w:hAnsiTheme="minorHAnsi"/>
        </w:rPr>
        <w:tab/>
        <w:t>3</w:t>
      </w:r>
      <w:r w:rsidRPr="00DE1422">
        <w:rPr>
          <w:rFonts w:asciiTheme="minorHAnsi" w:hAnsiTheme="minorHAnsi"/>
        </w:rPr>
        <w:tab/>
      </w:r>
      <w:r>
        <w:rPr>
          <w:rStyle w:val="psqrytitle"/>
        </w:rPr>
        <w:t>Probabilistic Models and Methods in Operations Research</w:t>
      </w:r>
    </w:p>
    <w:p w:rsidR="0041143E" w:rsidRDefault="0041143E" w:rsidP="0041143E">
      <w:pPr>
        <w:pStyle w:val="PlainText"/>
        <w:ind w:left="720"/>
        <w:rPr>
          <w:rStyle w:val="psqrytitle"/>
        </w:rPr>
      </w:pPr>
      <w:r w:rsidRPr="00DE1422">
        <w:rPr>
          <w:rFonts w:asciiTheme="minorHAnsi" w:hAnsiTheme="minorHAnsi"/>
        </w:rPr>
        <w:t>ISE 5830</w:t>
      </w:r>
      <w:r w:rsidRPr="00DE1422">
        <w:rPr>
          <w:rFonts w:asciiTheme="minorHAnsi" w:hAnsiTheme="minorHAnsi"/>
        </w:rPr>
        <w:tab/>
      </w:r>
      <w:r w:rsidRPr="00DE1422">
        <w:rPr>
          <w:rFonts w:asciiTheme="minorHAnsi" w:hAnsiTheme="minorHAnsi"/>
        </w:rPr>
        <w:tab/>
        <w:t>3</w:t>
      </w:r>
      <w:r w:rsidRPr="00DE1422">
        <w:rPr>
          <w:rFonts w:asciiTheme="minorHAnsi" w:hAnsiTheme="minorHAnsi"/>
        </w:rPr>
        <w:tab/>
      </w:r>
      <w:r>
        <w:rPr>
          <w:rStyle w:val="psqrytitle"/>
        </w:rPr>
        <w:t>Decision Analysis</w:t>
      </w:r>
      <w:r>
        <w:rPr>
          <w:rStyle w:val="psqrytitle"/>
        </w:rPr>
        <w:br/>
      </w:r>
    </w:p>
    <w:p w:rsidR="0033714F" w:rsidRPr="00894478" w:rsidRDefault="0033714F" w:rsidP="00894478">
      <w:pPr>
        <w:jc w:val="center"/>
      </w:pPr>
      <w:r w:rsidRPr="006D26D3">
        <w:rPr>
          <w:noProof/>
        </w:rPr>
        <w:lastRenderedPageBreak/>
        <w:drawing>
          <wp:inline distT="0" distB="0" distL="0" distR="0" wp14:anchorId="28BB1B70" wp14:editId="2D18585A">
            <wp:extent cx="5688330" cy="1365250"/>
            <wp:effectExtent l="57150" t="57150" r="121920" b="120650"/>
            <wp:docPr id="1026" name="Picture 2"/>
            <wp:cNvGraphicFramePr/>
            <a:graphic xmlns:a="http://schemas.openxmlformats.org/drawingml/2006/main">
              <a:graphicData uri="http://schemas.openxmlformats.org/drawingml/2006/picture">
                <pic:pic xmlns:pic="http://schemas.openxmlformats.org/drawingml/2006/picture">
                  <pic:nvPicPr>
                    <pic:cNvPr id="1026" name="Picture 2"/>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688330" cy="1365250"/>
                    </a:xfrm>
                    <a:prstGeom prst="rect">
                      <a:avLst/>
                    </a:prstGeom>
                    <a:noFill/>
                    <a:ln>
                      <a:noFill/>
                    </a:ln>
                    <a:effectLst>
                      <a:outerShdw blurRad="76200" dist="50800" dir="2700000" algn="ctr" rotWithShape="0">
                        <a:srgbClr val="000000">
                          <a:alpha val="43137"/>
                        </a:srgbClr>
                      </a:outerShdw>
                    </a:effectLst>
                    <a:extLst/>
                  </pic:spPr>
                </pic:pic>
              </a:graphicData>
            </a:graphic>
          </wp:inline>
        </w:drawing>
      </w:r>
    </w:p>
    <w:p w:rsidR="0033714F" w:rsidRPr="000263C7" w:rsidRDefault="001832BD" w:rsidP="0033714F">
      <w:pPr>
        <w:pStyle w:val="PlainText"/>
        <w:jc w:val="center"/>
        <w:rPr>
          <w:rFonts w:asciiTheme="minorHAnsi" w:hAnsiTheme="minorHAnsi"/>
          <w:b/>
          <w:bCs/>
          <w:color w:val="000000"/>
          <w:sz w:val="28"/>
          <w:szCs w:val="28"/>
        </w:rPr>
      </w:pPr>
      <w:r w:rsidRPr="000263C7">
        <w:rPr>
          <w:rFonts w:asciiTheme="minorHAnsi" w:hAnsiTheme="minorHAnsi"/>
          <w:b/>
          <w:bCs/>
          <w:color w:val="000000"/>
          <w:sz w:val="28"/>
          <w:szCs w:val="28"/>
        </w:rPr>
        <w:t xml:space="preserve">MANAGEMENT SYSTEMS &amp; OPERATIONS RESEARCH </w:t>
      </w:r>
    </w:p>
    <w:p w:rsidR="0033714F" w:rsidRPr="006D26D3" w:rsidRDefault="0033714F" w:rsidP="0033714F">
      <w:pPr>
        <w:pStyle w:val="PlainText"/>
        <w:rPr>
          <w:rFonts w:asciiTheme="minorHAnsi" w:hAnsiTheme="minorHAnsi"/>
          <w:bCs/>
          <w:color w:val="000000"/>
          <w:szCs w:val="22"/>
        </w:rPr>
      </w:pPr>
    </w:p>
    <w:p w:rsidR="0033714F" w:rsidRDefault="0033714F" w:rsidP="0033714F">
      <w:pPr>
        <w:pStyle w:val="BodyText2"/>
        <w:rPr>
          <w:rFonts w:asciiTheme="minorHAnsi" w:hAnsiTheme="minorHAnsi"/>
          <w:sz w:val="22"/>
          <w:szCs w:val="22"/>
        </w:rPr>
      </w:pPr>
      <w:r w:rsidRPr="006D26D3">
        <w:rPr>
          <w:rFonts w:asciiTheme="minorHAnsi" w:hAnsiTheme="minorHAnsi"/>
          <w:sz w:val="22"/>
          <w:szCs w:val="22"/>
        </w:rPr>
        <w:t>The ISE track in Management Systems will be of interest to students who would like to apply their ISE and Operations Research knowledge and skills to careers paths in areas such as healthcare, energy systems, financial management, manufacturing and production systems, insurance, and transportation.   This track includes a focus on logistics, supply chain management, optimization, simulation, lean sigma, logistics and supply chain management, as well as management systems engineering and the design of quality and productivity improvement programs.</w:t>
      </w:r>
      <w:r w:rsidR="00592A46">
        <w:rPr>
          <w:rFonts w:asciiTheme="minorHAnsi" w:hAnsiTheme="minorHAnsi"/>
          <w:sz w:val="22"/>
          <w:szCs w:val="22"/>
        </w:rPr>
        <w:br/>
      </w:r>
    </w:p>
    <w:p w:rsidR="00F56B29" w:rsidRPr="006D26D3" w:rsidRDefault="00F56B29" w:rsidP="0033714F">
      <w:pPr>
        <w:pStyle w:val="BodyText2"/>
        <w:rPr>
          <w:rFonts w:asciiTheme="minorHAnsi" w:hAnsiTheme="minorHAnsi"/>
          <w:sz w:val="22"/>
          <w:szCs w:val="22"/>
        </w:rPr>
      </w:pPr>
    </w:p>
    <w:p w:rsidR="001832BD" w:rsidRPr="008A3102" w:rsidRDefault="00F56B29" w:rsidP="00D655F3">
      <w:pPr>
        <w:pStyle w:val="PlainText"/>
        <w:rPr>
          <w:rFonts w:asciiTheme="minorHAnsi" w:hAnsiTheme="minorHAnsi"/>
          <w:bCs/>
          <w:color w:val="C00000"/>
          <w:szCs w:val="22"/>
        </w:rPr>
      </w:pPr>
      <w:r w:rsidRPr="008A3102">
        <w:rPr>
          <w:b/>
          <w:bCs/>
          <w:color w:val="C00000"/>
        </w:rPr>
        <w:t xml:space="preserve">This track requires students to complete a minimum of 15 credit hours. </w:t>
      </w:r>
      <w:r w:rsidRPr="008A3102">
        <w:rPr>
          <w:b/>
          <w:bCs/>
          <w:color w:val="C00000"/>
        </w:rPr>
        <w:br/>
      </w:r>
      <w:r w:rsidRPr="008A3102">
        <w:rPr>
          <w:b/>
          <w:bCs/>
          <w:color w:val="C00000"/>
        </w:rPr>
        <w:br/>
      </w:r>
    </w:p>
    <w:p w:rsidR="001832BD" w:rsidRPr="00894478" w:rsidRDefault="001832BD" w:rsidP="001832BD">
      <w:pPr>
        <w:spacing w:after="0" w:line="240" w:lineRule="auto"/>
        <w:rPr>
          <w:b/>
          <w:u w:val="single"/>
        </w:rPr>
      </w:pPr>
      <w:r w:rsidRPr="00DE1422">
        <w:rPr>
          <w:b/>
          <w:u w:val="single"/>
        </w:rPr>
        <w:t xml:space="preserve">MINIMUM </w:t>
      </w:r>
      <w:r w:rsidR="00F56B29">
        <w:rPr>
          <w:b/>
          <w:u w:val="single"/>
        </w:rPr>
        <w:t>NINE HOURS</w:t>
      </w:r>
      <w:r w:rsidRPr="00DE1422">
        <w:rPr>
          <w:b/>
          <w:u w:val="single"/>
        </w:rPr>
        <w:t xml:space="preserve"> FROM THE FOLLOWING ELECTIVES</w:t>
      </w:r>
      <w:r w:rsidR="00F56B29">
        <w:rPr>
          <w:b/>
        </w:rPr>
        <w:t xml:space="preserve"> (9 hours)</w:t>
      </w:r>
      <w:r w:rsidRPr="00DE1422">
        <w:tab/>
      </w:r>
    </w:p>
    <w:p w:rsidR="004B7742" w:rsidRDefault="001832BD" w:rsidP="00D71870">
      <w:pPr>
        <w:spacing w:after="0" w:line="240" w:lineRule="auto"/>
        <w:ind w:left="720"/>
      </w:pPr>
      <w:r w:rsidRPr="00DE1422">
        <w:t xml:space="preserve">ISE </w:t>
      </w:r>
      <w:r w:rsidR="004B7742">
        <w:t>5043</w:t>
      </w:r>
      <w:r w:rsidR="004B7742">
        <w:tab/>
        <w:t>3</w:t>
      </w:r>
      <w:r w:rsidR="004B7742">
        <w:tab/>
      </w:r>
      <w:r w:rsidR="00565FF6">
        <w:t xml:space="preserve">Power Systems: Analysis and Operation </w:t>
      </w:r>
    </w:p>
    <w:p w:rsidR="001832BD" w:rsidRDefault="004B7742" w:rsidP="004B7742">
      <w:pPr>
        <w:spacing w:after="0" w:line="240" w:lineRule="auto"/>
        <w:ind w:left="720"/>
      </w:pPr>
      <w:r>
        <w:t xml:space="preserve">ISE </w:t>
      </w:r>
      <w:r w:rsidR="001832BD">
        <w:t>5110</w:t>
      </w:r>
      <w:r>
        <w:tab/>
      </w:r>
      <w:r w:rsidR="00E960CB">
        <w:t>3</w:t>
      </w:r>
      <w:r w:rsidR="00E960CB">
        <w:tab/>
        <w:t>D</w:t>
      </w:r>
      <w:r w:rsidR="00E960CB">
        <w:rPr>
          <w:rStyle w:val="psqrytitle"/>
        </w:rPr>
        <w:t>esign of Engineering Experiments</w:t>
      </w:r>
    </w:p>
    <w:p w:rsidR="006A1E77" w:rsidRDefault="006A1E77" w:rsidP="006A1E77">
      <w:pPr>
        <w:spacing w:after="0" w:line="240" w:lineRule="auto"/>
        <w:ind w:left="720"/>
      </w:pPr>
      <w:r>
        <w:rPr>
          <w:rStyle w:val="psqrytitle"/>
        </w:rPr>
        <w:t>ISE 5220</w:t>
      </w:r>
      <w:r>
        <w:rPr>
          <w:rStyle w:val="psqrytitle"/>
        </w:rPr>
        <w:tab/>
        <w:t>3</w:t>
      </w:r>
      <w:r>
        <w:rPr>
          <w:rStyle w:val="psqrytitle"/>
        </w:rPr>
        <w:tab/>
        <w:t>Complementarity Theory and Applications</w:t>
      </w:r>
    </w:p>
    <w:p w:rsidR="006A1E77" w:rsidRDefault="006A1E77" w:rsidP="006A1E77">
      <w:pPr>
        <w:pStyle w:val="PlainText"/>
        <w:ind w:left="720"/>
        <w:rPr>
          <w:rStyle w:val="psqrytitle"/>
        </w:rPr>
      </w:pPr>
      <w:r>
        <w:t>ISE 5350</w:t>
      </w:r>
      <w:r>
        <w:tab/>
      </w:r>
      <w:r w:rsidRPr="00DE1422">
        <w:rPr>
          <w:rFonts w:asciiTheme="minorHAnsi" w:hAnsiTheme="minorHAnsi"/>
        </w:rPr>
        <w:t>3</w:t>
      </w:r>
      <w:r w:rsidRPr="00DE1422">
        <w:rPr>
          <w:rFonts w:asciiTheme="minorHAnsi" w:hAnsiTheme="minorHAnsi"/>
        </w:rPr>
        <w:tab/>
      </w:r>
      <w:r>
        <w:rPr>
          <w:rStyle w:val="psqrytitle"/>
        </w:rPr>
        <w:t>Probabilistic Models and Methods in Operations Research</w:t>
      </w:r>
    </w:p>
    <w:p w:rsidR="006A1E77" w:rsidRPr="00DE1422" w:rsidRDefault="006A1E77" w:rsidP="006A1E77">
      <w:pPr>
        <w:pStyle w:val="PlainText"/>
        <w:ind w:left="720"/>
        <w:rPr>
          <w:rFonts w:asciiTheme="minorHAnsi" w:hAnsiTheme="minorHAnsi"/>
        </w:rPr>
      </w:pPr>
      <w:r>
        <w:rPr>
          <w:rStyle w:val="psqrytitle"/>
        </w:rPr>
        <w:t>ISE 5410</w:t>
      </w:r>
      <w:r>
        <w:rPr>
          <w:rStyle w:val="psqrytitle"/>
        </w:rPr>
        <w:tab/>
        <w:t>3</w:t>
      </w:r>
      <w:r>
        <w:rPr>
          <w:rStyle w:val="psqrytitle"/>
        </w:rPr>
        <w:tab/>
        <w:t xml:space="preserve">Quantitative Models in Production and Distribution Logistics </w:t>
      </w:r>
    </w:p>
    <w:p w:rsidR="001832BD" w:rsidRDefault="001832BD" w:rsidP="00D71870">
      <w:pPr>
        <w:spacing w:after="0" w:line="240" w:lineRule="auto"/>
        <w:ind w:left="720"/>
      </w:pPr>
      <w:r>
        <w:t>ISE 5800</w:t>
      </w:r>
      <w:r>
        <w:tab/>
      </w:r>
      <w:r w:rsidRPr="00DE1422">
        <w:t>3</w:t>
      </w:r>
      <w:r>
        <w:tab/>
      </w:r>
      <w:r>
        <w:rPr>
          <w:rStyle w:val="psqrytitle"/>
        </w:rPr>
        <w:t>Advanced Project Management</w:t>
      </w:r>
    </w:p>
    <w:p w:rsidR="001832BD" w:rsidRPr="00DE1422" w:rsidRDefault="001832BD" w:rsidP="00D71870">
      <w:pPr>
        <w:spacing w:after="0" w:line="240" w:lineRule="auto"/>
        <w:ind w:left="720"/>
      </w:pPr>
      <w:r w:rsidRPr="00DE1422">
        <w:t>ISE 5810</w:t>
      </w:r>
      <w:r>
        <w:tab/>
      </w:r>
      <w:r w:rsidRPr="00DE1422">
        <w:t>4</w:t>
      </w:r>
      <w:r>
        <w:tab/>
      </w:r>
      <w:r>
        <w:rPr>
          <w:rStyle w:val="psqrytitle"/>
        </w:rPr>
        <w:t>Lean Sigma Foundations</w:t>
      </w:r>
    </w:p>
    <w:p w:rsidR="001832BD" w:rsidRPr="00DE1422" w:rsidRDefault="00D06A13" w:rsidP="00D71870">
      <w:pPr>
        <w:spacing w:after="0" w:line="240" w:lineRule="auto"/>
        <w:ind w:left="720"/>
      </w:pPr>
      <w:r w:rsidRPr="006A028B">
        <w:rPr>
          <w:b/>
          <w:bCs/>
          <w:noProof/>
          <w:color w:val="C00000"/>
        </w:rPr>
        <mc:AlternateContent>
          <mc:Choice Requires="wps">
            <w:drawing>
              <wp:anchor distT="45720" distB="45720" distL="114300" distR="114300" simplePos="0" relativeHeight="251669504" behindDoc="0" locked="0" layoutInCell="1" allowOverlap="1" wp14:anchorId="75A64D01" wp14:editId="07E50B57">
                <wp:simplePos x="0" y="0"/>
                <wp:positionH relativeFrom="column">
                  <wp:posOffset>4714875</wp:posOffset>
                </wp:positionH>
                <wp:positionV relativeFrom="paragraph">
                  <wp:posOffset>85725</wp:posOffset>
                </wp:positionV>
                <wp:extent cx="2114550" cy="933450"/>
                <wp:effectExtent l="0" t="0" r="19050" b="19050"/>
                <wp:wrapThrough wrapText="bothSides">
                  <wp:wrapPolygon edited="0">
                    <wp:start x="0" y="0"/>
                    <wp:lineTo x="0" y="21600"/>
                    <wp:lineTo x="21600" y="21600"/>
                    <wp:lineTo x="21600" y="0"/>
                    <wp:lineTo x="0" y="0"/>
                  </wp:wrapPolygon>
                </wp:wrapThrough>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933450"/>
                        </a:xfrm>
                        <a:prstGeom prst="rect">
                          <a:avLst/>
                        </a:prstGeom>
                        <a:solidFill>
                          <a:srgbClr val="FFFFFF"/>
                        </a:solidFill>
                        <a:ln w="9525">
                          <a:solidFill>
                            <a:srgbClr val="000000"/>
                          </a:solidFill>
                          <a:miter lim="800000"/>
                          <a:headEnd/>
                          <a:tailEnd/>
                        </a:ln>
                      </wps:spPr>
                      <wps:txbx>
                        <w:txbxContent>
                          <w:p w:rsidR="004377CA" w:rsidRPr="006A028B" w:rsidRDefault="004377CA" w:rsidP="004377CA">
                            <w:pPr>
                              <w:jc w:val="center"/>
                            </w:pPr>
                            <w:r>
                              <w:t xml:space="preserve">ISE technical electives are </w:t>
                            </w:r>
                            <w:r>
                              <w:rPr>
                                <w:b/>
                                <w:u w:val="single"/>
                              </w:rPr>
                              <w:t>not</w:t>
                            </w:r>
                            <w:r>
                              <w:t xml:space="preserve"> offered every term. Please review the last page of this packet for </w:t>
                            </w:r>
                            <w:r>
                              <w:br/>
                              <w:t>tentative course offerings.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A64D01" id="_x0000_s1031" type="#_x0000_t202" style="position:absolute;left:0;text-align:left;margin-left:371.25pt;margin-top:6.75pt;width:166.5pt;height:73.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">
                <v:textbox>
                  <w:txbxContent>
                    <w:p w:rsidR="004377CA" w:rsidRPr="006A028B" w:rsidRDefault="004377CA" w:rsidP="004377CA">
                      <w:pPr>
                        <w:jc w:val="center"/>
                      </w:pPr>
                      <w:r>
                        <w:t xml:space="preserve">ISE technical electives are </w:t>
                      </w:r>
                      <w:r>
                        <w:rPr>
                          <w:b/>
                          <w:u w:val="single"/>
                        </w:rPr>
                        <w:t>not</w:t>
                      </w:r>
                      <w:r>
                        <w:t xml:space="preserve"> offered every term. Please review the last page of this packet for </w:t>
                      </w:r>
                      <w:r>
                        <w:br/>
                        <w:t>tentative course offerings.</w:t>
                      </w:r>
                    </w:p>
                  </w:txbxContent>
                </v:textbox>
                <w10:wrap type="through"/>
              </v:shape>
            </w:pict>
          </mc:Fallback>
        </mc:AlternateContent>
      </w:r>
      <w:r w:rsidR="001832BD" w:rsidRPr="00DE1422">
        <w:t>ISE 5820</w:t>
      </w:r>
      <w:r w:rsidR="001832BD">
        <w:tab/>
      </w:r>
      <w:r w:rsidR="001832BD" w:rsidRPr="00DE1422">
        <w:t>3</w:t>
      </w:r>
      <w:r w:rsidR="001832BD">
        <w:tab/>
      </w:r>
      <w:r w:rsidR="001832BD">
        <w:rPr>
          <w:rStyle w:val="psqrytitle"/>
        </w:rPr>
        <w:t>Systems Thinking in Engineering and Design</w:t>
      </w:r>
    </w:p>
    <w:p w:rsidR="00E960CB" w:rsidRDefault="00E960CB" w:rsidP="00D71870">
      <w:pPr>
        <w:pStyle w:val="PlainText"/>
        <w:ind w:left="720"/>
        <w:rPr>
          <w:rStyle w:val="psqrytitle"/>
        </w:rPr>
      </w:pPr>
      <w:r w:rsidRPr="00DE1422">
        <w:rPr>
          <w:rFonts w:asciiTheme="minorHAnsi" w:hAnsiTheme="minorHAnsi"/>
        </w:rPr>
        <w:t>ISE 5830</w:t>
      </w:r>
      <w:r w:rsidRPr="00DE1422">
        <w:rPr>
          <w:rFonts w:asciiTheme="minorHAnsi" w:hAnsiTheme="minorHAnsi"/>
        </w:rPr>
        <w:tab/>
        <w:t>3</w:t>
      </w:r>
      <w:r w:rsidRPr="00DE1422">
        <w:rPr>
          <w:rFonts w:asciiTheme="minorHAnsi" w:hAnsiTheme="minorHAnsi"/>
        </w:rPr>
        <w:tab/>
      </w:r>
      <w:r>
        <w:rPr>
          <w:rStyle w:val="psqrytitle"/>
        </w:rPr>
        <w:t>Decision Analysis</w:t>
      </w:r>
    </w:p>
    <w:p w:rsidR="001832BD" w:rsidRPr="00DE1422" w:rsidRDefault="001832BD" w:rsidP="00D71870">
      <w:pPr>
        <w:spacing w:after="0" w:line="240" w:lineRule="auto"/>
        <w:ind w:left="720"/>
      </w:pPr>
      <w:r w:rsidRPr="00DE1422">
        <w:t>ISE 5870</w:t>
      </w:r>
      <w:r>
        <w:tab/>
      </w:r>
      <w:r w:rsidRPr="00DE1422">
        <w:t>3</w:t>
      </w:r>
      <w:r>
        <w:tab/>
      </w:r>
      <w:r>
        <w:rPr>
          <w:rStyle w:val="psqrytitle"/>
        </w:rPr>
        <w:t>Resilience Engineering</w:t>
      </w:r>
    </w:p>
    <w:p w:rsidR="001832BD" w:rsidRDefault="006A49A5" w:rsidP="001832BD">
      <w:pPr>
        <w:spacing w:after="0" w:line="240" w:lineRule="auto"/>
      </w:pPr>
      <w:r>
        <w:br/>
      </w:r>
    </w:p>
    <w:p w:rsidR="00D71870" w:rsidRPr="00F56B29" w:rsidRDefault="00F56B29" w:rsidP="00D71870">
      <w:pPr>
        <w:spacing w:after="0" w:line="240" w:lineRule="auto"/>
      </w:pPr>
      <w:r>
        <w:rPr>
          <w:b/>
          <w:u w:val="single"/>
        </w:rPr>
        <w:t>MINIMUM SIX</w:t>
      </w:r>
      <w:r w:rsidR="001832BD" w:rsidRPr="00DE1422">
        <w:rPr>
          <w:b/>
          <w:u w:val="single"/>
        </w:rPr>
        <w:t xml:space="preserve"> HOUR</w:t>
      </w:r>
      <w:r w:rsidR="00D71870">
        <w:rPr>
          <w:b/>
          <w:u w:val="single"/>
        </w:rPr>
        <w:t>S FROM THE FOLLOWING ELECTIVES</w:t>
      </w:r>
      <w:r>
        <w:t xml:space="preserve"> </w:t>
      </w:r>
      <w:r w:rsidRPr="00F56B29">
        <w:rPr>
          <w:b/>
        </w:rPr>
        <w:t>(6 hours)</w:t>
      </w:r>
    </w:p>
    <w:p w:rsidR="004226C4" w:rsidRPr="004226C4" w:rsidRDefault="004226C4" w:rsidP="00D71870">
      <w:pPr>
        <w:pStyle w:val="PlainText"/>
        <w:ind w:left="720"/>
        <w:rPr>
          <w:rStyle w:val="psqrytitle"/>
          <w:i/>
        </w:rPr>
      </w:pPr>
      <w:r>
        <w:rPr>
          <w:rStyle w:val="psqrytitle"/>
        </w:rPr>
        <w:t xml:space="preserve">Any ISE technical elective from this track </w:t>
      </w:r>
      <w:r>
        <w:rPr>
          <w:rStyle w:val="psqrytitle"/>
          <w:i/>
        </w:rPr>
        <w:t>(listed above)</w:t>
      </w:r>
    </w:p>
    <w:p w:rsidR="001523BF" w:rsidRDefault="001523BF" w:rsidP="001523BF">
      <w:pPr>
        <w:pStyle w:val="PlainText"/>
        <w:ind w:left="720"/>
        <w:rPr>
          <w:rStyle w:val="psqrytitle"/>
          <w:i/>
        </w:rPr>
      </w:pPr>
      <w:r>
        <w:rPr>
          <w:rStyle w:val="psqrytitle"/>
        </w:rPr>
        <w:t xml:space="preserve">Any ISE technical elective from the Manufacturing track </w:t>
      </w:r>
      <w:r>
        <w:rPr>
          <w:rStyle w:val="psqrytitle"/>
          <w:i/>
        </w:rPr>
        <w:t>(page five</w:t>
      </w:r>
      <w:proofErr w:type="gramStart"/>
      <w:r>
        <w:rPr>
          <w:rStyle w:val="psqrytitle"/>
          <w:i/>
        </w:rPr>
        <w:t>)</w:t>
      </w:r>
      <w:proofErr w:type="gramEnd"/>
      <w:r>
        <w:rPr>
          <w:rStyle w:val="psqrytitle"/>
          <w:i/>
        </w:rPr>
        <w:br/>
      </w:r>
      <w:r>
        <w:rPr>
          <w:rStyle w:val="psqrytitle"/>
        </w:rPr>
        <w:t xml:space="preserve">Any ISE technical elective from the Human Systems Integration &amp; Design track </w:t>
      </w:r>
      <w:r>
        <w:rPr>
          <w:rStyle w:val="psqrytitle"/>
          <w:i/>
        </w:rPr>
        <w:t>(page six)</w:t>
      </w:r>
    </w:p>
    <w:p w:rsidR="001523BF" w:rsidRDefault="001523BF" w:rsidP="001523BF">
      <w:pPr>
        <w:pStyle w:val="PlainText"/>
        <w:ind w:left="720"/>
        <w:rPr>
          <w:rStyle w:val="psqrytitle"/>
          <w:i/>
        </w:rPr>
      </w:pPr>
      <w:r>
        <w:rPr>
          <w:rStyle w:val="psqrytitle"/>
        </w:rPr>
        <w:t xml:space="preserve">Any outside approved elective </w:t>
      </w:r>
      <w:r>
        <w:rPr>
          <w:rStyle w:val="psqrytitle"/>
          <w:i/>
        </w:rPr>
        <w:t>(</w:t>
      </w:r>
      <w:r w:rsidR="00B90134">
        <w:rPr>
          <w:rStyle w:val="psqrytitle"/>
          <w:i/>
        </w:rPr>
        <w:t>page seven</w:t>
      </w:r>
      <w:r>
        <w:rPr>
          <w:rStyle w:val="psqrytitle"/>
          <w:i/>
        </w:rPr>
        <w:t>)</w:t>
      </w:r>
    </w:p>
    <w:p w:rsidR="006A49A5" w:rsidRDefault="006A49A5" w:rsidP="00D71870">
      <w:pPr>
        <w:pStyle w:val="PlainText"/>
        <w:ind w:left="720"/>
        <w:rPr>
          <w:rStyle w:val="psqrytitle"/>
          <w:i/>
        </w:rPr>
      </w:pPr>
    </w:p>
    <w:p w:rsidR="006A49A5" w:rsidRDefault="006A49A5" w:rsidP="00D71870">
      <w:pPr>
        <w:pStyle w:val="PlainText"/>
        <w:ind w:left="720"/>
        <w:rPr>
          <w:rStyle w:val="psqrytitle"/>
          <w:i/>
        </w:rPr>
      </w:pPr>
    </w:p>
    <w:p w:rsidR="006A49A5" w:rsidRDefault="006A49A5" w:rsidP="00D71870">
      <w:pPr>
        <w:pStyle w:val="PlainText"/>
        <w:ind w:left="720"/>
        <w:rPr>
          <w:rStyle w:val="psqrytitle"/>
          <w:i/>
        </w:rPr>
      </w:pPr>
    </w:p>
    <w:p w:rsidR="006A49A5" w:rsidRDefault="006A49A5" w:rsidP="00D71870">
      <w:pPr>
        <w:pStyle w:val="PlainText"/>
        <w:ind w:left="720"/>
        <w:rPr>
          <w:rStyle w:val="psqrytitle"/>
          <w:i/>
        </w:rPr>
      </w:pPr>
    </w:p>
    <w:p w:rsidR="006A49A5" w:rsidRDefault="006A49A5" w:rsidP="00D71870">
      <w:pPr>
        <w:pStyle w:val="PlainText"/>
        <w:ind w:left="720"/>
        <w:rPr>
          <w:rStyle w:val="psqrytitle"/>
          <w:i/>
        </w:rPr>
      </w:pPr>
    </w:p>
    <w:p w:rsidR="006A49A5" w:rsidRDefault="006A49A5" w:rsidP="00D71870">
      <w:pPr>
        <w:pStyle w:val="PlainText"/>
        <w:ind w:left="720"/>
        <w:rPr>
          <w:rStyle w:val="psqrytitle"/>
          <w:i/>
        </w:rPr>
      </w:pPr>
    </w:p>
    <w:p w:rsidR="008B7D95" w:rsidRPr="006D26D3" w:rsidRDefault="0033714F" w:rsidP="00D71870">
      <w:pPr>
        <w:pStyle w:val="PlainText"/>
        <w:ind w:left="720"/>
        <w:rPr>
          <w:b/>
          <w:bCs/>
          <w:color w:val="000000"/>
          <w:szCs w:val="22"/>
          <w:u w:val="single"/>
        </w:rPr>
      </w:pPr>
      <w:r w:rsidRPr="006D26D3">
        <w:rPr>
          <w:rFonts w:asciiTheme="minorHAnsi" w:hAnsiTheme="minorHAnsi"/>
          <w:bCs/>
          <w:color w:val="000000"/>
          <w:szCs w:val="22"/>
        </w:rPr>
        <w:br/>
      </w:r>
    </w:p>
    <w:p w:rsidR="0033714F" w:rsidRPr="006D26D3" w:rsidRDefault="0033714F" w:rsidP="0033714F">
      <w:pPr>
        <w:pStyle w:val="PlainText"/>
        <w:jc w:val="center"/>
        <w:rPr>
          <w:b/>
          <w:bCs/>
          <w:color w:val="000000"/>
          <w:szCs w:val="22"/>
        </w:rPr>
      </w:pPr>
      <w:r w:rsidRPr="006D26D3">
        <w:rPr>
          <w:b/>
          <w:bCs/>
          <w:noProof/>
          <w:color w:val="000000"/>
          <w:szCs w:val="22"/>
        </w:rPr>
        <w:lastRenderedPageBreak/>
        <w:drawing>
          <wp:inline distT="0" distB="0" distL="0" distR="0" wp14:anchorId="6D892EF8" wp14:editId="42DBD56E">
            <wp:extent cx="5943600" cy="1177925"/>
            <wp:effectExtent l="0" t="0" r="0" b="3175"/>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1177925"/>
                    </a:xfrm>
                    <a:prstGeom prst="rect">
                      <a:avLst/>
                    </a:prstGeom>
                    <a:noFill/>
                    <a:ln>
                      <a:noFill/>
                    </a:ln>
                    <a:effectLst/>
                    <a:extLst/>
                  </pic:spPr>
                </pic:pic>
              </a:graphicData>
            </a:graphic>
          </wp:inline>
        </w:drawing>
      </w:r>
    </w:p>
    <w:p w:rsidR="0033714F" w:rsidRPr="006D26D3" w:rsidRDefault="0033714F" w:rsidP="0033714F">
      <w:pPr>
        <w:pStyle w:val="PlainText"/>
        <w:jc w:val="center"/>
        <w:rPr>
          <w:b/>
          <w:bCs/>
          <w:color w:val="000000"/>
          <w:szCs w:val="22"/>
        </w:rPr>
      </w:pPr>
    </w:p>
    <w:p w:rsidR="0033714F" w:rsidRDefault="00CA1803" w:rsidP="0033714F">
      <w:pPr>
        <w:pStyle w:val="PlainText"/>
        <w:jc w:val="center"/>
        <w:rPr>
          <w:b/>
          <w:bCs/>
          <w:color w:val="000000"/>
          <w:sz w:val="28"/>
          <w:szCs w:val="28"/>
        </w:rPr>
      </w:pPr>
      <w:r w:rsidRPr="00CA1803">
        <w:rPr>
          <w:b/>
          <w:bCs/>
          <w:color w:val="000000"/>
          <w:sz w:val="28"/>
          <w:szCs w:val="28"/>
        </w:rPr>
        <w:t>MANUFACTURING</w:t>
      </w:r>
      <w:r>
        <w:rPr>
          <w:b/>
          <w:bCs/>
          <w:color w:val="000000"/>
          <w:sz w:val="28"/>
          <w:szCs w:val="28"/>
        </w:rPr>
        <w:br/>
      </w:r>
    </w:p>
    <w:p w:rsidR="000E0654" w:rsidRDefault="005951C6" w:rsidP="000E0654">
      <w:pPr>
        <w:rPr>
          <w:rFonts w:cs="Times New Roman"/>
        </w:rPr>
      </w:pPr>
      <w:r w:rsidRPr="006A028B">
        <w:rPr>
          <w:b/>
          <w:bCs/>
          <w:noProof/>
          <w:color w:val="C00000"/>
        </w:rPr>
        <mc:AlternateContent>
          <mc:Choice Requires="wps">
            <w:drawing>
              <wp:anchor distT="45720" distB="45720" distL="114300" distR="114300" simplePos="0" relativeHeight="251671552" behindDoc="0" locked="0" layoutInCell="1" allowOverlap="1" wp14:anchorId="299A62E5" wp14:editId="22D0B466">
                <wp:simplePos x="0" y="0"/>
                <wp:positionH relativeFrom="column">
                  <wp:posOffset>4619625</wp:posOffset>
                </wp:positionH>
                <wp:positionV relativeFrom="paragraph">
                  <wp:posOffset>1214755</wp:posOffset>
                </wp:positionV>
                <wp:extent cx="2257425" cy="923925"/>
                <wp:effectExtent l="0" t="0" r="28575" b="28575"/>
                <wp:wrapThrough wrapText="bothSides">
                  <wp:wrapPolygon edited="0">
                    <wp:start x="0" y="0"/>
                    <wp:lineTo x="0" y="21823"/>
                    <wp:lineTo x="21691" y="21823"/>
                    <wp:lineTo x="21691" y="0"/>
                    <wp:lineTo x="0" y="0"/>
                  </wp:wrapPolygon>
                </wp:wrapThrough>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923925"/>
                        </a:xfrm>
                        <a:prstGeom prst="rect">
                          <a:avLst/>
                        </a:prstGeom>
                        <a:solidFill>
                          <a:srgbClr val="FFFFFF"/>
                        </a:solidFill>
                        <a:ln w="9525">
                          <a:solidFill>
                            <a:srgbClr val="000000"/>
                          </a:solidFill>
                          <a:miter lim="800000"/>
                          <a:headEnd/>
                          <a:tailEnd/>
                        </a:ln>
                      </wps:spPr>
                      <wps:txbx>
                        <w:txbxContent>
                          <w:p w:rsidR="00125DEC" w:rsidRPr="006A028B" w:rsidRDefault="00125DEC" w:rsidP="00125DEC">
                            <w:pPr>
                              <w:jc w:val="center"/>
                            </w:pPr>
                            <w:r>
                              <w:t xml:space="preserve">ISE technical electives are </w:t>
                            </w:r>
                            <w:r>
                              <w:rPr>
                                <w:b/>
                                <w:u w:val="single"/>
                              </w:rPr>
                              <w:t>not</w:t>
                            </w:r>
                            <w:r>
                              <w:t xml:space="preserve"> offered every term. Please review the last page of this packet for </w:t>
                            </w:r>
                            <w:r>
                              <w:br/>
                              <w:t>tentative course offerings.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9A62E5" id="_x0000_s1032" type="#_x0000_t202" style="position:absolute;margin-left:363.75pt;margin-top:95.65pt;width:177.75pt;height:72.7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">
                <v:textbox>
                  <w:txbxContent>
                    <w:p w:rsidR="00125DEC" w:rsidRPr="006A028B" w:rsidRDefault="00125DEC" w:rsidP="00125DEC">
                      <w:pPr>
                        <w:jc w:val="center"/>
                      </w:pPr>
                      <w:r>
                        <w:t xml:space="preserve">ISE technical electives are </w:t>
                      </w:r>
                      <w:r>
                        <w:rPr>
                          <w:b/>
                          <w:u w:val="single"/>
                        </w:rPr>
                        <w:t>not</w:t>
                      </w:r>
                      <w:r>
                        <w:t xml:space="preserve"> offered every term. Please review the last page of this packet for </w:t>
                      </w:r>
                      <w:r>
                        <w:br/>
                        <w:t>tentative course offerings.</w:t>
                      </w:r>
                    </w:p>
                  </w:txbxContent>
                </v:textbox>
                <w10:wrap type="through"/>
              </v:shape>
            </w:pict>
          </mc:Fallback>
        </mc:AlternateContent>
      </w:r>
      <w:r w:rsidR="000E0654" w:rsidRPr="000E0654">
        <w:rPr>
          <w:rFonts w:cs="Times New Roman"/>
        </w:rPr>
        <w:t>Students interested in the transformation of raw materials into commercially successful products might consider the ISE Manufacturing Engineering track.  The curriculum in Manufacturing Engineering exercises students’ background in chemistry, physics, and mathematics toward the understanding and improvement of manufacturing materials, processes, and systems. Courses focus on process engineering, design for manufacturability, design of work-holding/dies/molds, numerical (computer) simula</w:t>
      </w:r>
      <w:r w:rsidR="001426CC">
        <w:rPr>
          <w:rFonts w:cs="Times New Roman"/>
        </w:rPr>
        <w:t xml:space="preserve">tion, and automation/robotics </w:t>
      </w:r>
      <w:r w:rsidR="000E0654" w:rsidRPr="000E0654">
        <w:rPr>
          <w:rFonts w:cs="Times New Roman"/>
        </w:rPr>
        <w:t>as applied to machining processes, sheet forming operations, metal casting, and polymer processing.</w:t>
      </w:r>
    </w:p>
    <w:p w:rsidR="00592A46" w:rsidRDefault="00592A46" w:rsidP="005951C6">
      <w:pPr>
        <w:rPr>
          <w:b/>
          <w:bCs/>
          <w:color w:val="000000"/>
        </w:rPr>
      </w:pPr>
    </w:p>
    <w:p w:rsidR="00125DEC" w:rsidRDefault="00592A46" w:rsidP="00592A46">
      <w:pPr>
        <w:pStyle w:val="PlainText"/>
        <w:rPr>
          <w:b/>
          <w:bCs/>
          <w:color w:val="C00000"/>
        </w:rPr>
      </w:pPr>
      <w:r w:rsidRPr="00625310">
        <w:rPr>
          <w:b/>
          <w:bCs/>
          <w:color w:val="C00000"/>
        </w:rPr>
        <w:t xml:space="preserve">This track requires students to complete a minimum of 15 credit hours. </w:t>
      </w:r>
    </w:p>
    <w:p w:rsidR="00285DF6" w:rsidRPr="00592A46" w:rsidRDefault="00592A46" w:rsidP="005951C6">
      <w:pPr>
        <w:pStyle w:val="PlainText"/>
        <w:rPr>
          <w:b/>
        </w:rPr>
      </w:pPr>
      <w:r w:rsidRPr="00625310">
        <w:rPr>
          <w:b/>
          <w:bCs/>
          <w:color w:val="C00000"/>
        </w:rPr>
        <w:br/>
      </w:r>
      <w:r w:rsidRPr="00625310">
        <w:rPr>
          <w:b/>
          <w:bCs/>
          <w:color w:val="C00000"/>
        </w:rPr>
        <w:br/>
      </w:r>
      <w:r w:rsidR="00CA1803">
        <w:rPr>
          <w:b/>
          <w:u w:val="single"/>
        </w:rPr>
        <w:t>REQUIRED ELECTIVE</w:t>
      </w:r>
      <w:r>
        <w:t xml:space="preserve"> </w:t>
      </w:r>
      <w:r>
        <w:rPr>
          <w:b/>
        </w:rPr>
        <w:t>(3 hours)</w:t>
      </w:r>
    </w:p>
    <w:p w:rsidR="00CA1803" w:rsidRPr="00285DF6" w:rsidRDefault="00CA1803" w:rsidP="00285DF6">
      <w:pPr>
        <w:spacing w:after="0" w:line="240" w:lineRule="auto"/>
        <w:ind w:firstLine="720"/>
        <w:rPr>
          <w:b/>
          <w:u w:val="single"/>
        </w:rPr>
      </w:pPr>
      <w:r w:rsidRPr="00CA1803">
        <w:t>ISE 3500</w:t>
      </w:r>
      <w:r w:rsidRPr="00CA1803">
        <w:tab/>
      </w:r>
      <w:r>
        <w:tab/>
      </w:r>
      <w:r>
        <w:tab/>
      </w:r>
      <w:r w:rsidRPr="00CA1803">
        <w:t>3</w:t>
      </w:r>
      <w:r w:rsidRPr="00CA1803">
        <w:tab/>
        <w:t xml:space="preserve">Process Engineering for Machining Operations </w:t>
      </w:r>
      <w:r w:rsidR="00125DEC">
        <w:br/>
      </w:r>
    </w:p>
    <w:p w:rsidR="00CA1803" w:rsidRPr="00CA1803" w:rsidRDefault="00CA1803" w:rsidP="00CA1803">
      <w:pPr>
        <w:spacing w:after="0" w:line="240" w:lineRule="auto"/>
      </w:pPr>
    </w:p>
    <w:p w:rsidR="00CA1803" w:rsidRPr="00952E1C" w:rsidRDefault="00CA1803" w:rsidP="00952E1C">
      <w:pPr>
        <w:spacing w:after="0" w:line="240" w:lineRule="auto"/>
        <w:rPr>
          <w:b/>
          <w:u w:val="single"/>
        </w:rPr>
      </w:pPr>
      <w:r w:rsidRPr="00CA1803">
        <w:rPr>
          <w:b/>
          <w:u w:val="single"/>
        </w:rPr>
        <w:t xml:space="preserve">MINIMUM </w:t>
      </w:r>
      <w:r w:rsidR="00592A46">
        <w:rPr>
          <w:b/>
          <w:u w:val="single"/>
        </w:rPr>
        <w:t>SIX</w:t>
      </w:r>
      <w:r w:rsidRPr="00CA1803">
        <w:rPr>
          <w:b/>
          <w:u w:val="single"/>
        </w:rPr>
        <w:t xml:space="preserve"> HOU</w:t>
      </w:r>
      <w:r w:rsidR="00592A46">
        <w:rPr>
          <w:b/>
          <w:u w:val="single"/>
        </w:rPr>
        <w:t>RS FROM THE FOLLOWING ELECTIVES</w:t>
      </w:r>
      <w:r w:rsidR="00592A46">
        <w:t xml:space="preserve"> </w:t>
      </w:r>
      <w:r w:rsidR="00592A46">
        <w:rPr>
          <w:b/>
        </w:rPr>
        <w:t>(6 hours)</w:t>
      </w:r>
      <w:r w:rsidRPr="00CA1803">
        <w:tab/>
      </w:r>
      <w:r w:rsidRPr="00CA1803">
        <w:tab/>
        <w:t xml:space="preserve"> </w:t>
      </w:r>
    </w:p>
    <w:p w:rsidR="00CA1803" w:rsidRPr="00CA1803" w:rsidRDefault="00CA1803" w:rsidP="00D2608C">
      <w:pPr>
        <w:spacing w:after="0" w:line="240" w:lineRule="auto"/>
        <w:ind w:left="720"/>
      </w:pPr>
      <w:r w:rsidRPr="00CA1803">
        <w:t>ISE 55</w:t>
      </w:r>
      <w:r w:rsidR="00D2608C">
        <w:t>20</w:t>
      </w:r>
      <w:r w:rsidR="00D2608C">
        <w:tab/>
      </w:r>
      <w:r w:rsidR="00D2608C">
        <w:tab/>
      </w:r>
      <w:r w:rsidR="00D2608C">
        <w:tab/>
        <w:t>1.5</w:t>
      </w:r>
      <w:r w:rsidR="00D2608C">
        <w:tab/>
        <w:t>Industrial Automation</w:t>
      </w:r>
      <w:r w:rsidRPr="00CA1803">
        <w:tab/>
      </w:r>
      <w:r w:rsidRPr="00CA1803">
        <w:tab/>
      </w:r>
      <w:r w:rsidRPr="00CA1803">
        <w:tab/>
        <w:t xml:space="preserve"> </w:t>
      </w:r>
    </w:p>
    <w:p w:rsidR="00D2608C" w:rsidRDefault="00CA1803" w:rsidP="00285DF6">
      <w:pPr>
        <w:spacing w:after="0" w:line="240" w:lineRule="auto"/>
        <w:ind w:left="720"/>
      </w:pPr>
      <w:r w:rsidRPr="00CA1803">
        <w:t>ISE 5521</w:t>
      </w:r>
      <w:r w:rsidRPr="00CA1803">
        <w:tab/>
      </w:r>
      <w:r w:rsidRPr="00CA1803">
        <w:tab/>
      </w:r>
      <w:r w:rsidRPr="00CA1803">
        <w:tab/>
        <w:t>1.5</w:t>
      </w:r>
      <w:r w:rsidRPr="00CA1803">
        <w:tab/>
        <w:t>Advanced Sheet Forming Laboratory</w:t>
      </w:r>
    </w:p>
    <w:p w:rsidR="00CA1803" w:rsidRPr="00CA1803" w:rsidRDefault="00D2608C" w:rsidP="00285DF6">
      <w:pPr>
        <w:spacing w:after="0" w:line="240" w:lineRule="auto"/>
        <w:ind w:left="720"/>
      </w:pPr>
      <w:r w:rsidRPr="00CA1803">
        <w:t xml:space="preserve">ISE </w:t>
      </w:r>
      <w:r>
        <w:t>5525</w:t>
      </w:r>
      <w:r w:rsidRPr="00CA1803">
        <w:tab/>
      </w:r>
      <w:r w:rsidRPr="00CA1803">
        <w:tab/>
      </w:r>
      <w:r w:rsidRPr="00CA1803">
        <w:tab/>
        <w:t>1.5</w:t>
      </w:r>
      <w:r w:rsidRPr="00CA1803">
        <w:tab/>
        <w:t xml:space="preserve">Industrial </w:t>
      </w:r>
      <w:r>
        <w:t>Robotics</w:t>
      </w:r>
      <w:r w:rsidRPr="00CA1803">
        <w:tab/>
      </w:r>
      <w:r w:rsidRPr="00CA1803">
        <w:tab/>
      </w:r>
      <w:r w:rsidR="00CA1803" w:rsidRPr="00CA1803">
        <w:tab/>
      </w:r>
      <w:r w:rsidR="00CA1803" w:rsidRPr="00CA1803">
        <w:tab/>
      </w:r>
    </w:p>
    <w:p w:rsidR="00CA1803" w:rsidRPr="00CA1803" w:rsidRDefault="00CA1803" w:rsidP="00285DF6">
      <w:pPr>
        <w:spacing w:after="0" w:line="240" w:lineRule="auto"/>
        <w:ind w:left="720"/>
      </w:pPr>
      <w:r w:rsidRPr="00CA1803">
        <w:t>ISE 5540</w:t>
      </w:r>
      <w:r w:rsidRPr="00CA1803">
        <w:tab/>
      </w:r>
      <w:r w:rsidRPr="00CA1803">
        <w:tab/>
      </w:r>
      <w:r w:rsidRPr="00CA1803">
        <w:tab/>
        <w:t>3</w:t>
      </w:r>
      <w:r w:rsidRPr="00CA1803">
        <w:tab/>
        <w:t>Polymer Processing Fundamentals</w:t>
      </w:r>
    </w:p>
    <w:p w:rsidR="00CA1803" w:rsidRPr="00CA1803" w:rsidRDefault="00CA1803" w:rsidP="00285DF6">
      <w:pPr>
        <w:spacing w:after="0" w:line="240" w:lineRule="auto"/>
        <w:ind w:left="720"/>
      </w:pPr>
      <w:r w:rsidRPr="00CA1803">
        <w:t>ISE 5550</w:t>
      </w:r>
      <w:r w:rsidRPr="00CA1803">
        <w:tab/>
      </w:r>
      <w:r w:rsidRPr="00CA1803">
        <w:tab/>
      </w:r>
      <w:r w:rsidRPr="00CA1803">
        <w:tab/>
        <w:t>3</w:t>
      </w:r>
      <w:r w:rsidRPr="00CA1803">
        <w:tab/>
        <w:t xml:space="preserve">Principles of Precision Engineering </w:t>
      </w:r>
    </w:p>
    <w:p w:rsidR="00CA1803" w:rsidRPr="00CA1803" w:rsidRDefault="00CA1803" w:rsidP="00285DF6">
      <w:pPr>
        <w:spacing w:after="0" w:line="240" w:lineRule="auto"/>
        <w:ind w:left="720"/>
      </w:pPr>
      <w:r w:rsidRPr="00CA1803">
        <w:t>ISE 5555</w:t>
      </w:r>
      <w:r w:rsidRPr="00CA1803">
        <w:tab/>
      </w:r>
      <w:r w:rsidRPr="00CA1803">
        <w:tab/>
      </w:r>
      <w:r w:rsidRPr="00CA1803">
        <w:tab/>
        <w:t>3</w:t>
      </w:r>
      <w:r w:rsidRPr="00CA1803">
        <w:tab/>
        <w:t xml:space="preserve">Manufacturing Processes and Machine Tools </w:t>
      </w:r>
    </w:p>
    <w:p w:rsidR="00CA1803" w:rsidRPr="00CA1803" w:rsidRDefault="00CA1803" w:rsidP="00285DF6">
      <w:pPr>
        <w:spacing w:after="0" w:line="240" w:lineRule="auto"/>
        <w:ind w:left="720"/>
      </w:pPr>
      <w:r w:rsidRPr="00CA1803">
        <w:t>ISE 5682.01</w:t>
      </w:r>
      <w:r w:rsidR="00C32676" w:rsidRPr="00C32676">
        <w:rPr>
          <w:vertAlign w:val="superscript"/>
        </w:rPr>
        <w:t xml:space="preserve"> </w:t>
      </w:r>
      <w:r w:rsidR="00C32676">
        <w:rPr>
          <w:vertAlign w:val="superscript"/>
        </w:rPr>
        <w:t>a</w:t>
      </w:r>
      <w:r w:rsidRPr="00CA1803">
        <w:tab/>
      </w:r>
      <w:r w:rsidRPr="00CA1803">
        <w:tab/>
      </w:r>
      <w:r w:rsidRPr="00CA1803">
        <w:tab/>
        <w:t>3</w:t>
      </w:r>
      <w:r w:rsidRPr="00CA1803">
        <w:tab/>
        <w:t>Fundamentals of Product Design Engineering</w:t>
      </w:r>
      <w:r w:rsidRPr="00CA1803">
        <w:tab/>
      </w:r>
    </w:p>
    <w:p w:rsidR="00CA1803" w:rsidRDefault="00CA1803" w:rsidP="00285DF6">
      <w:pPr>
        <w:spacing w:after="0" w:line="240" w:lineRule="auto"/>
        <w:ind w:left="720"/>
      </w:pPr>
      <w:r w:rsidRPr="00CA1803">
        <w:t>ISE 5683</w:t>
      </w:r>
      <w:r w:rsidRPr="00CA1803">
        <w:tab/>
      </w:r>
      <w:r w:rsidRPr="00CA1803">
        <w:tab/>
      </w:r>
      <w:r w:rsidRPr="00CA1803">
        <w:tab/>
        <w:t>1</w:t>
      </w:r>
      <w:r w:rsidRPr="00CA1803">
        <w:tab/>
        <w:t>Fundamentals of Produ</w:t>
      </w:r>
      <w:r w:rsidR="00285DF6">
        <w:t>ct Design Engineering Lab</w:t>
      </w:r>
    </w:p>
    <w:p w:rsidR="00952E1C" w:rsidRPr="00CA1803" w:rsidRDefault="00952E1C" w:rsidP="00285DF6">
      <w:pPr>
        <w:spacing w:after="0" w:line="240" w:lineRule="auto"/>
        <w:ind w:left="720"/>
      </w:pPr>
      <w:r w:rsidRPr="00CA1803">
        <w:t>MATSCEN 5451</w:t>
      </w:r>
      <w:r w:rsidRPr="00CA1803">
        <w:tab/>
      </w:r>
      <w:r>
        <w:tab/>
      </w:r>
      <w:r>
        <w:tab/>
      </w:r>
      <w:r w:rsidRPr="00CA1803">
        <w:t>3</w:t>
      </w:r>
      <w:r w:rsidRPr="00CA1803">
        <w:tab/>
        <w:t>Molten Metal Processing</w:t>
      </w:r>
      <w:r w:rsidRPr="00CA1803">
        <w:tab/>
      </w:r>
      <w:r w:rsidR="00125DEC">
        <w:br/>
      </w:r>
    </w:p>
    <w:p w:rsidR="00CA1803" w:rsidRPr="00DE1422" w:rsidRDefault="00CA1803" w:rsidP="00CA1803">
      <w:pPr>
        <w:spacing w:after="0" w:line="240" w:lineRule="auto"/>
      </w:pPr>
      <w:r w:rsidRPr="00DE1422">
        <w:tab/>
      </w:r>
    </w:p>
    <w:p w:rsidR="00285DF6" w:rsidRDefault="00CA1803" w:rsidP="00894478">
      <w:pPr>
        <w:spacing w:after="0" w:line="240" w:lineRule="auto"/>
        <w:rPr>
          <w:b/>
          <w:u w:val="single"/>
        </w:rPr>
      </w:pPr>
      <w:r>
        <w:rPr>
          <w:b/>
          <w:u w:val="single"/>
        </w:rPr>
        <w:t xml:space="preserve">MINIMUM </w:t>
      </w:r>
      <w:r w:rsidR="00592A46">
        <w:rPr>
          <w:b/>
          <w:u w:val="single"/>
        </w:rPr>
        <w:t>SIX</w:t>
      </w:r>
      <w:r w:rsidRPr="00DE1422">
        <w:rPr>
          <w:b/>
          <w:u w:val="single"/>
        </w:rPr>
        <w:t xml:space="preserve"> HOUR</w:t>
      </w:r>
      <w:r w:rsidR="00592A46">
        <w:rPr>
          <w:b/>
          <w:u w:val="single"/>
        </w:rPr>
        <w:t>S FROM THE FOLLOWING ELECTIVES</w:t>
      </w:r>
      <w:r w:rsidR="00592A46">
        <w:t xml:space="preserve"> </w:t>
      </w:r>
      <w:r w:rsidR="00592A46">
        <w:rPr>
          <w:b/>
        </w:rPr>
        <w:t>(6 hours)</w:t>
      </w:r>
    </w:p>
    <w:p w:rsidR="00CA1803" w:rsidRPr="004226C4" w:rsidRDefault="00CA1803" w:rsidP="00285DF6">
      <w:pPr>
        <w:spacing w:after="0" w:line="240" w:lineRule="auto"/>
        <w:ind w:left="720"/>
        <w:rPr>
          <w:rStyle w:val="psqrytitle"/>
          <w:i/>
        </w:rPr>
      </w:pPr>
      <w:r>
        <w:rPr>
          <w:rStyle w:val="psqrytitle"/>
        </w:rPr>
        <w:t xml:space="preserve">Any ISE technical elective from this track </w:t>
      </w:r>
      <w:r>
        <w:rPr>
          <w:rStyle w:val="psqrytitle"/>
          <w:i/>
        </w:rPr>
        <w:t>(listed above)</w:t>
      </w:r>
    </w:p>
    <w:p w:rsidR="008564F4" w:rsidRDefault="008564F4" w:rsidP="008564F4">
      <w:pPr>
        <w:spacing w:after="0" w:line="240" w:lineRule="auto"/>
        <w:ind w:left="720"/>
      </w:pPr>
      <w:r>
        <w:rPr>
          <w:rStyle w:val="psqrytitle"/>
        </w:rPr>
        <w:t xml:space="preserve">Any ISE technical elective from the Management Systems &amp; </w:t>
      </w:r>
      <w:r w:rsidRPr="00336450">
        <w:rPr>
          <w:rStyle w:val="psqrytitle"/>
        </w:rPr>
        <w:t>Operations</w:t>
      </w:r>
      <w:r>
        <w:rPr>
          <w:rStyle w:val="psqrytitle"/>
        </w:rPr>
        <w:t xml:space="preserve"> track </w:t>
      </w:r>
      <w:r>
        <w:rPr>
          <w:rStyle w:val="psqrytitle"/>
          <w:i/>
        </w:rPr>
        <w:t>(page four</w:t>
      </w:r>
      <w:proofErr w:type="gramStart"/>
      <w:r>
        <w:rPr>
          <w:rStyle w:val="psqrytitle"/>
          <w:i/>
        </w:rPr>
        <w:t>)</w:t>
      </w:r>
      <w:proofErr w:type="gramEnd"/>
      <w:r>
        <w:rPr>
          <w:rStyle w:val="psqrytitle"/>
          <w:i/>
        </w:rPr>
        <w:br/>
      </w:r>
      <w:r>
        <w:rPr>
          <w:rStyle w:val="psqrytitle"/>
        </w:rPr>
        <w:t xml:space="preserve">Any ISE technical elective from the Human Systems Integration &amp; Design track </w:t>
      </w:r>
      <w:r>
        <w:rPr>
          <w:rStyle w:val="psqrytitle"/>
          <w:i/>
        </w:rPr>
        <w:t>(page six)</w:t>
      </w:r>
      <w:r>
        <w:rPr>
          <w:rStyle w:val="psqrytitle"/>
        </w:rPr>
        <w:br/>
        <w:t xml:space="preserve">Any outside approved elective </w:t>
      </w:r>
      <w:r>
        <w:rPr>
          <w:rStyle w:val="psqrytitle"/>
          <w:i/>
        </w:rPr>
        <w:t>(page seven)</w:t>
      </w:r>
    </w:p>
    <w:p w:rsidR="008849C5" w:rsidRPr="006D26D3" w:rsidRDefault="008849C5" w:rsidP="007E0C85">
      <w:pPr>
        <w:spacing w:after="0" w:line="240" w:lineRule="auto"/>
        <w:ind w:left="720"/>
      </w:pPr>
    </w:p>
    <w:p w:rsidR="008849C5" w:rsidRPr="006D26D3" w:rsidRDefault="008849C5" w:rsidP="007E0C85">
      <w:pPr>
        <w:spacing w:after="0" w:line="240" w:lineRule="auto"/>
        <w:ind w:left="720"/>
      </w:pPr>
    </w:p>
    <w:p w:rsidR="00285DF6" w:rsidRDefault="0033714F" w:rsidP="00285DF6">
      <w:pPr>
        <w:spacing w:after="0" w:line="240" w:lineRule="auto"/>
        <w:jc w:val="right"/>
      </w:pPr>
      <w:r w:rsidRPr="006D26D3">
        <w:t>    </w:t>
      </w:r>
      <w:r w:rsidRPr="006D26D3">
        <w:tab/>
      </w:r>
    </w:p>
    <w:p w:rsidR="00285DF6" w:rsidRDefault="00285DF6" w:rsidP="00285DF6">
      <w:pPr>
        <w:spacing w:after="0" w:line="240" w:lineRule="auto"/>
        <w:jc w:val="right"/>
      </w:pPr>
    </w:p>
    <w:p w:rsidR="00285DF6" w:rsidRPr="00592A46" w:rsidRDefault="00285DF6" w:rsidP="00285DF6">
      <w:pPr>
        <w:spacing w:after="0" w:line="240" w:lineRule="auto"/>
        <w:jc w:val="right"/>
        <w:rPr>
          <w:b/>
        </w:rPr>
      </w:pPr>
    </w:p>
    <w:p w:rsidR="0033714F" w:rsidRPr="006D26D3" w:rsidRDefault="0033714F" w:rsidP="000E5FBA">
      <w:pPr>
        <w:pStyle w:val="PlainText"/>
        <w:rPr>
          <w:rFonts w:asciiTheme="minorHAnsi" w:hAnsiTheme="minorHAnsi"/>
          <w:b/>
          <w:bCs/>
          <w:color w:val="000000"/>
          <w:szCs w:val="22"/>
        </w:rPr>
      </w:pPr>
      <w:r w:rsidRPr="006D26D3">
        <w:rPr>
          <w:rFonts w:asciiTheme="minorHAnsi" w:hAnsiTheme="minorHAnsi"/>
          <w:b/>
          <w:bCs/>
          <w:noProof/>
          <w:color w:val="000000"/>
          <w:szCs w:val="22"/>
        </w:rPr>
        <w:drawing>
          <wp:inline distT="0" distB="0" distL="0" distR="0" wp14:anchorId="2E219E4F" wp14:editId="5AC317E3">
            <wp:extent cx="5943600" cy="1193165"/>
            <wp:effectExtent l="0" t="0" r="0" b="698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1193165"/>
                    </a:xfrm>
                    <a:prstGeom prst="rect">
                      <a:avLst/>
                    </a:prstGeom>
                    <a:noFill/>
                    <a:ln>
                      <a:noFill/>
                    </a:ln>
                    <a:effectLst/>
                    <a:extLst/>
                  </pic:spPr>
                </pic:pic>
              </a:graphicData>
            </a:graphic>
          </wp:inline>
        </w:drawing>
      </w:r>
    </w:p>
    <w:p w:rsidR="0033714F" w:rsidRPr="006D26D3" w:rsidRDefault="0033714F" w:rsidP="0033714F">
      <w:pPr>
        <w:pStyle w:val="PlainText"/>
        <w:jc w:val="center"/>
        <w:rPr>
          <w:rFonts w:asciiTheme="minorHAnsi" w:hAnsiTheme="minorHAnsi"/>
          <w:b/>
          <w:bCs/>
          <w:color w:val="000000"/>
          <w:szCs w:val="22"/>
        </w:rPr>
      </w:pPr>
    </w:p>
    <w:p w:rsidR="0033714F" w:rsidRPr="005637B5" w:rsidRDefault="005637B5" w:rsidP="0033714F">
      <w:pPr>
        <w:pStyle w:val="PlainText"/>
        <w:jc w:val="center"/>
        <w:rPr>
          <w:rFonts w:asciiTheme="minorHAnsi" w:hAnsiTheme="minorHAnsi"/>
          <w:b/>
          <w:bCs/>
          <w:color w:val="000000"/>
          <w:sz w:val="28"/>
          <w:szCs w:val="28"/>
        </w:rPr>
      </w:pPr>
      <w:r>
        <w:rPr>
          <w:rFonts w:asciiTheme="minorHAnsi" w:hAnsiTheme="minorHAnsi"/>
          <w:b/>
          <w:bCs/>
          <w:color w:val="000000"/>
          <w:sz w:val="28"/>
          <w:szCs w:val="28"/>
        </w:rPr>
        <w:t xml:space="preserve">HUMAN SYSTEMS INTEGRATION &amp; DESIGN </w:t>
      </w:r>
    </w:p>
    <w:p w:rsidR="0033714F" w:rsidRPr="006D26D3" w:rsidRDefault="0033714F" w:rsidP="0033714F">
      <w:pPr>
        <w:pStyle w:val="BodyText2"/>
        <w:rPr>
          <w:rFonts w:asciiTheme="minorHAnsi" w:hAnsiTheme="minorHAnsi"/>
          <w:sz w:val="22"/>
          <w:szCs w:val="22"/>
        </w:rPr>
      </w:pPr>
      <w:r w:rsidRPr="006D26D3">
        <w:rPr>
          <w:rFonts w:asciiTheme="minorHAnsi" w:hAnsiTheme="minorHAnsi"/>
          <w:bCs/>
          <w:color w:val="000000"/>
          <w:sz w:val="22"/>
          <w:szCs w:val="22"/>
        </w:rPr>
        <w:br/>
      </w:r>
      <w:r w:rsidRPr="006D26D3">
        <w:rPr>
          <w:rFonts w:asciiTheme="minorHAnsi" w:hAnsiTheme="minorHAnsi"/>
          <w:sz w:val="22"/>
          <w:szCs w:val="22"/>
        </w:rPr>
        <w:t xml:space="preserve">The ISE track </w:t>
      </w:r>
      <w:r w:rsidR="005E4DB1" w:rsidRPr="006D26D3">
        <w:rPr>
          <w:rFonts w:asciiTheme="minorHAnsi" w:hAnsiTheme="minorHAnsi"/>
          <w:sz w:val="22"/>
          <w:szCs w:val="22"/>
        </w:rPr>
        <w:t xml:space="preserve">in Human Systems Integration &amp; </w:t>
      </w:r>
      <w:r w:rsidRPr="006D26D3">
        <w:rPr>
          <w:rFonts w:asciiTheme="minorHAnsi" w:hAnsiTheme="minorHAnsi"/>
          <w:sz w:val="22"/>
          <w:szCs w:val="22"/>
        </w:rPr>
        <w:t xml:space="preserve">Design will be of interest to students who are “people-oriented” and are interested in designing work and work systems </w:t>
      </w:r>
      <w:r w:rsidR="00736CE1" w:rsidRPr="006D26D3">
        <w:rPr>
          <w:rFonts w:asciiTheme="minorHAnsi" w:hAnsiTheme="minorHAnsi"/>
          <w:sz w:val="22"/>
          <w:szCs w:val="22"/>
        </w:rPr>
        <w:t xml:space="preserve">that rely on and/or support </w:t>
      </w:r>
      <w:r w:rsidR="005637B5">
        <w:rPr>
          <w:rFonts w:asciiTheme="minorHAnsi" w:hAnsiTheme="minorHAnsi"/>
          <w:sz w:val="22"/>
          <w:szCs w:val="22"/>
        </w:rPr>
        <w:t xml:space="preserve">human performance. </w:t>
      </w:r>
      <w:r w:rsidRPr="006D26D3">
        <w:rPr>
          <w:rFonts w:asciiTheme="minorHAnsi" w:hAnsiTheme="minorHAnsi"/>
          <w:sz w:val="22"/>
          <w:szCs w:val="22"/>
        </w:rPr>
        <w:t xml:space="preserve">Students interested in product design will also find this track valuable.  All types of operations can benefit from improvements in Human Systems Integration </w:t>
      </w:r>
      <w:r w:rsidR="005E4DB1" w:rsidRPr="006D26D3">
        <w:rPr>
          <w:rFonts w:asciiTheme="minorHAnsi" w:hAnsiTheme="minorHAnsi"/>
          <w:sz w:val="22"/>
          <w:szCs w:val="22"/>
        </w:rPr>
        <w:t xml:space="preserve">&amp; </w:t>
      </w:r>
      <w:r w:rsidRPr="006D26D3">
        <w:rPr>
          <w:rFonts w:asciiTheme="minorHAnsi" w:hAnsiTheme="minorHAnsi"/>
          <w:sz w:val="22"/>
          <w:szCs w:val="22"/>
        </w:rPr>
        <w:t>Design, including companies involved in:</w:t>
      </w:r>
    </w:p>
    <w:p w:rsidR="0033714F" w:rsidRPr="006D26D3" w:rsidRDefault="0033714F" w:rsidP="0033714F">
      <w:pPr>
        <w:pStyle w:val="PlainText"/>
        <w:numPr>
          <w:ilvl w:val="0"/>
          <w:numId w:val="1"/>
        </w:numPr>
        <w:ind w:left="450" w:hanging="90"/>
        <w:rPr>
          <w:bCs/>
          <w:color w:val="000000"/>
          <w:szCs w:val="22"/>
        </w:rPr>
      </w:pPr>
      <w:r w:rsidRPr="006D26D3">
        <w:rPr>
          <w:bCs/>
          <w:color w:val="000000"/>
          <w:szCs w:val="22"/>
        </w:rPr>
        <w:t>healthcare</w:t>
      </w:r>
    </w:p>
    <w:p w:rsidR="0033714F" w:rsidRPr="006D26D3" w:rsidRDefault="0033714F" w:rsidP="0033714F">
      <w:pPr>
        <w:pStyle w:val="PlainText"/>
        <w:numPr>
          <w:ilvl w:val="0"/>
          <w:numId w:val="1"/>
        </w:numPr>
        <w:ind w:left="450" w:hanging="90"/>
        <w:rPr>
          <w:bCs/>
          <w:color w:val="000000"/>
          <w:szCs w:val="22"/>
        </w:rPr>
      </w:pPr>
      <w:r w:rsidRPr="006D26D3">
        <w:rPr>
          <w:bCs/>
          <w:color w:val="000000"/>
          <w:szCs w:val="22"/>
        </w:rPr>
        <w:t>transportation</w:t>
      </w:r>
    </w:p>
    <w:p w:rsidR="0033714F" w:rsidRPr="006D26D3" w:rsidRDefault="0033714F" w:rsidP="0033714F">
      <w:pPr>
        <w:pStyle w:val="PlainText"/>
        <w:numPr>
          <w:ilvl w:val="0"/>
          <w:numId w:val="1"/>
        </w:numPr>
        <w:ind w:left="450" w:hanging="90"/>
        <w:rPr>
          <w:bCs/>
          <w:color w:val="000000"/>
          <w:szCs w:val="22"/>
        </w:rPr>
      </w:pPr>
      <w:r w:rsidRPr="006D26D3">
        <w:rPr>
          <w:bCs/>
          <w:color w:val="000000"/>
          <w:szCs w:val="22"/>
        </w:rPr>
        <w:t>energy management</w:t>
      </w:r>
    </w:p>
    <w:p w:rsidR="0033714F" w:rsidRPr="006D26D3" w:rsidRDefault="0033714F" w:rsidP="0033714F">
      <w:pPr>
        <w:pStyle w:val="PlainText"/>
        <w:numPr>
          <w:ilvl w:val="0"/>
          <w:numId w:val="1"/>
        </w:numPr>
        <w:ind w:left="450" w:hanging="90"/>
        <w:rPr>
          <w:bCs/>
          <w:color w:val="000000"/>
          <w:szCs w:val="22"/>
        </w:rPr>
      </w:pPr>
      <w:r w:rsidRPr="006D26D3">
        <w:rPr>
          <w:bCs/>
          <w:color w:val="000000"/>
          <w:szCs w:val="22"/>
        </w:rPr>
        <w:t>information management</w:t>
      </w:r>
    </w:p>
    <w:p w:rsidR="0033714F" w:rsidRPr="006D26D3" w:rsidRDefault="0033714F" w:rsidP="0033714F">
      <w:pPr>
        <w:pStyle w:val="PlainText"/>
        <w:numPr>
          <w:ilvl w:val="0"/>
          <w:numId w:val="1"/>
        </w:numPr>
        <w:rPr>
          <w:bCs/>
          <w:color w:val="000000"/>
          <w:szCs w:val="22"/>
        </w:rPr>
      </w:pPr>
      <w:r w:rsidRPr="006D26D3">
        <w:rPr>
          <w:bCs/>
          <w:color w:val="000000"/>
          <w:szCs w:val="22"/>
        </w:rPr>
        <w:t>retail and financial systems</w:t>
      </w:r>
    </w:p>
    <w:p w:rsidR="0033714F" w:rsidRPr="006D26D3" w:rsidRDefault="00693486" w:rsidP="0033714F">
      <w:pPr>
        <w:pStyle w:val="PlainText"/>
        <w:numPr>
          <w:ilvl w:val="0"/>
          <w:numId w:val="1"/>
        </w:numPr>
        <w:ind w:left="450" w:hanging="90"/>
        <w:rPr>
          <w:bCs/>
          <w:color w:val="000000"/>
          <w:szCs w:val="22"/>
        </w:rPr>
      </w:pPr>
      <w:proofErr w:type="gramStart"/>
      <w:r>
        <w:rPr>
          <w:bCs/>
          <w:color w:val="000000"/>
          <w:szCs w:val="22"/>
        </w:rPr>
        <w:t>m</w:t>
      </w:r>
      <w:r w:rsidRPr="006D26D3">
        <w:rPr>
          <w:bCs/>
          <w:color w:val="000000"/>
          <w:szCs w:val="22"/>
        </w:rPr>
        <w:t>anufacturing</w:t>
      </w:r>
      <w:proofErr w:type="gramEnd"/>
      <w:r w:rsidR="0033714F" w:rsidRPr="006D26D3">
        <w:rPr>
          <w:bCs/>
          <w:color w:val="000000"/>
          <w:szCs w:val="22"/>
        </w:rPr>
        <w:t xml:space="preserve"> and production systems.</w:t>
      </w:r>
    </w:p>
    <w:p w:rsidR="0033714F" w:rsidRPr="006D26D3" w:rsidRDefault="0033714F" w:rsidP="0033714F">
      <w:pPr>
        <w:pStyle w:val="BodyText2"/>
        <w:rPr>
          <w:rFonts w:asciiTheme="minorHAnsi" w:hAnsiTheme="minorHAnsi"/>
          <w:sz w:val="22"/>
          <w:szCs w:val="22"/>
        </w:rPr>
      </w:pPr>
    </w:p>
    <w:p w:rsidR="004752EE" w:rsidRDefault="0033714F" w:rsidP="0033714F">
      <w:pPr>
        <w:pStyle w:val="BodyText2"/>
        <w:rPr>
          <w:rFonts w:asciiTheme="minorHAnsi" w:hAnsiTheme="minorHAnsi"/>
          <w:sz w:val="22"/>
          <w:szCs w:val="22"/>
        </w:rPr>
      </w:pPr>
      <w:r w:rsidRPr="006D26D3">
        <w:rPr>
          <w:rFonts w:asciiTheme="minorHAnsi" w:hAnsiTheme="minorHAnsi"/>
          <w:sz w:val="22"/>
          <w:szCs w:val="22"/>
        </w:rPr>
        <w:t xml:space="preserve">This track </w:t>
      </w:r>
      <w:r w:rsidR="005E4DB1" w:rsidRPr="006D26D3">
        <w:rPr>
          <w:rFonts w:asciiTheme="minorHAnsi" w:hAnsiTheme="minorHAnsi"/>
          <w:sz w:val="22"/>
          <w:szCs w:val="22"/>
        </w:rPr>
        <w:t>in Human Systems Integration &amp;</w:t>
      </w:r>
      <w:r w:rsidRPr="006D26D3">
        <w:rPr>
          <w:rFonts w:asciiTheme="minorHAnsi" w:hAnsiTheme="minorHAnsi"/>
          <w:sz w:val="22"/>
          <w:szCs w:val="22"/>
        </w:rPr>
        <w:t xml:space="preserve"> Design focuses on strategies for improving productivity, qu</w:t>
      </w:r>
      <w:r w:rsidR="005637B5">
        <w:rPr>
          <w:rFonts w:asciiTheme="minorHAnsi" w:hAnsiTheme="minorHAnsi"/>
          <w:sz w:val="22"/>
          <w:szCs w:val="22"/>
        </w:rPr>
        <w:t xml:space="preserve">ality, resilience and safety.  </w:t>
      </w:r>
      <w:r w:rsidRPr="006D26D3">
        <w:rPr>
          <w:rFonts w:asciiTheme="minorHAnsi" w:hAnsiTheme="minorHAnsi"/>
          <w:sz w:val="22"/>
          <w:szCs w:val="22"/>
        </w:rPr>
        <w:t xml:space="preserve">In addition to general courses on human factors engineering and design, it includes courses </w:t>
      </w:r>
      <w:r w:rsidR="00592A46">
        <w:rPr>
          <w:rFonts w:asciiTheme="minorHAnsi" w:hAnsiTheme="minorHAnsi"/>
          <w:sz w:val="22"/>
          <w:szCs w:val="22"/>
        </w:rPr>
        <w:br/>
      </w:r>
      <w:r w:rsidRPr="006D26D3">
        <w:rPr>
          <w:rFonts w:asciiTheme="minorHAnsi" w:hAnsiTheme="minorHAnsi"/>
          <w:sz w:val="22"/>
          <w:szCs w:val="22"/>
        </w:rPr>
        <w:t>concerned with occupational safety and health, as well as courses concerned with cognitive systems engineering.</w:t>
      </w:r>
    </w:p>
    <w:p w:rsidR="00592A46" w:rsidRDefault="004752EE" w:rsidP="0033714F">
      <w:pPr>
        <w:pStyle w:val="BodyText2"/>
        <w:rPr>
          <w:rFonts w:asciiTheme="minorHAnsi" w:hAnsiTheme="minorHAnsi"/>
          <w:sz w:val="22"/>
          <w:szCs w:val="22"/>
        </w:rPr>
      </w:pPr>
      <w:r w:rsidRPr="006A028B">
        <w:rPr>
          <w:b/>
          <w:bCs/>
          <w:noProof/>
          <w:color w:val="C00000"/>
        </w:rPr>
        <mc:AlternateContent>
          <mc:Choice Requires="wps">
            <w:drawing>
              <wp:anchor distT="45720" distB="45720" distL="114300" distR="114300" simplePos="0" relativeHeight="251673600" behindDoc="0" locked="0" layoutInCell="1" allowOverlap="1" wp14:anchorId="66F2EDC3" wp14:editId="109851E5">
                <wp:simplePos x="0" y="0"/>
                <wp:positionH relativeFrom="column">
                  <wp:posOffset>4743450</wp:posOffset>
                </wp:positionH>
                <wp:positionV relativeFrom="paragraph">
                  <wp:posOffset>220980</wp:posOffset>
                </wp:positionV>
                <wp:extent cx="1943100" cy="1123950"/>
                <wp:effectExtent l="0" t="0" r="19050" b="19050"/>
                <wp:wrapThrough wrapText="bothSides">
                  <wp:wrapPolygon edited="0">
                    <wp:start x="0" y="0"/>
                    <wp:lineTo x="0" y="21600"/>
                    <wp:lineTo x="21600" y="21600"/>
                    <wp:lineTo x="21600" y="0"/>
                    <wp:lineTo x="0" y="0"/>
                  </wp:wrapPolygon>
                </wp:wrapThrough>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123950"/>
                        </a:xfrm>
                        <a:prstGeom prst="rect">
                          <a:avLst/>
                        </a:prstGeom>
                        <a:solidFill>
                          <a:srgbClr val="FFFFFF"/>
                        </a:solidFill>
                        <a:ln w="9525">
                          <a:solidFill>
                            <a:srgbClr val="000000"/>
                          </a:solidFill>
                          <a:miter lim="800000"/>
                          <a:headEnd/>
                          <a:tailEnd/>
                        </a:ln>
                      </wps:spPr>
                      <wps:txbx>
                        <w:txbxContent>
                          <w:p w:rsidR="004752EE" w:rsidRPr="006A028B" w:rsidRDefault="004752EE" w:rsidP="004752EE">
                            <w:pPr>
                              <w:jc w:val="center"/>
                            </w:pPr>
                            <w:r>
                              <w:t xml:space="preserve">ISE technical electives are </w:t>
                            </w:r>
                            <w:r>
                              <w:br/>
                            </w:r>
                            <w:r>
                              <w:rPr>
                                <w:b/>
                                <w:u w:val="single"/>
                              </w:rPr>
                              <w:t>not</w:t>
                            </w:r>
                            <w:r>
                              <w:t xml:space="preserve"> offered every term. </w:t>
                            </w:r>
                            <w:r>
                              <w:br/>
                              <w:t xml:space="preserve">Please review the last page </w:t>
                            </w:r>
                            <w:r>
                              <w:br/>
                              <w:t xml:space="preserve">of this packet for </w:t>
                            </w:r>
                            <w:r>
                              <w:br/>
                              <w:t>tentative course offerings.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F2EDC3" id="_x0000_s1033" type="#_x0000_t202" style="position:absolute;margin-left:373.5pt;margin-top:17.4pt;width:153pt;height:88.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">
                <v:textbox>
                  <w:txbxContent>
                    <w:p w:rsidR="004752EE" w:rsidRPr="006A028B" w:rsidRDefault="004752EE" w:rsidP="004752EE">
                      <w:pPr>
                        <w:jc w:val="center"/>
                      </w:pPr>
                      <w:r>
                        <w:t xml:space="preserve">ISE technical electives are </w:t>
                      </w:r>
                      <w:r>
                        <w:br/>
                      </w:r>
                      <w:r>
                        <w:rPr>
                          <w:b/>
                          <w:u w:val="single"/>
                        </w:rPr>
                        <w:t>not</w:t>
                      </w:r>
                      <w:r>
                        <w:t xml:space="preserve"> offered every term. </w:t>
                      </w:r>
                      <w:r>
                        <w:br/>
                        <w:t xml:space="preserve">Please review the last page </w:t>
                      </w:r>
                      <w:r>
                        <w:br/>
                        <w:t xml:space="preserve">of this packet for </w:t>
                      </w:r>
                      <w:r>
                        <w:br/>
                        <w:t>tentative course offerings.</w:t>
                      </w:r>
                    </w:p>
                  </w:txbxContent>
                </v:textbox>
                <w10:wrap type="through"/>
              </v:shape>
            </w:pict>
          </mc:Fallback>
        </mc:AlternateContent>
      </w:r>
      <w:r w:rsidR="00592A46">
        <w:rPr>
          <w:rFonts w:asciiTheme="minorHAnsi" w:hAnsiTheme="minorHAnsi"/>
          <w:sz w:val="22"/>
          <w:szCs w:val="22"/>
        </w:rPr>
        <w:br/>
      </w:r>
      <w:r w:rsidR="00592A46">
        <w:rPr>
          <w:rFonts w:asciiTheme="minorHAnsi" w:hAnsiTheme="minorHAnsi"/>
          <w:sz w:val="22"/>
          <w:szCs w:val="22"/>
        </w:rPr>
        <w:br/>
      </w:r>
    </w:p>
    <w:p w:rsidR="00CB1A35" w:rsidRDefault="00592A46" w:rsidP="004752EE">
      <w:pPr>
        <w:pStyle w:val="PlainText"/>
        <w:rPr>
          <w:b/>
          <w:u w:val="single"/>
        </w:rPr>
      </w:pPr>
      <w:r w:rsidRPr="0018166F">
        <w:rPr>
          <w:b/>
          <w:bCs/>
          <w:color w:val="C00000"/>
        </w:rPr>
        <w:t xml:space="preserve">This track requires students to complete a minimum of 15 credit hours. </w:t>
      </w:r>
      <w:r w:rsidR="004752EE">
        <w:rPr>
          <w:b/>
          <w:bCs/>
          <w:color w:val="C00000"/>
        </w:rPr>
        <w:br/>
      </w:r>
      <w:r w:rsidR="005637B5" w:rsidRPr="0018166F">
        <w:rPr>
          <w:rFonts w:asciiTheme="minorHAnsi" w:hAnsiTheme="minorHAnsi"/>
          <w:color w:val="C00000"/>
          <w:szCs w:val="22"/>
        </w:rPr>
        <w:br/>
      </w:r>
      <w:r w:rsidR="005637B5" w:rsidRPr="00DE1422">
        <w:rPr>
          <w:b/>
          <w:u w:val="single"/>
        </w:rPr>
        <w:t xml:space="preserve">MINIMUM </w:t>
      </w:r>
      <w:r>
        <w:rPr>
          <w:b/>
          <w:u w:val="single"/>
        </w:rPr>
        <w:t>NINE</w:t>
      </w:r>
      <w:r w:rsidR="005637B5">
        <w:rPr>
          <w:b/>
          <w:u w:val="single"/>
        </w:rPr>
        <w:t xml:space="preserve"> HOURS</w:t>
      </w:r>
      <w:r>
        <w:rPr>
          <w:b/>
          <w:u w:val="single"/>
        </w:rPr>
        <w:t xml:space="preserve"> FROM THE FOLLOWING ELECTIVES</w:t>
      </w:r>
      <w:r w:rsidRPr="00592A46">
        <w:rPr>
          <w:b/>
        </w:rPr>
        <w:t xml:space="preserve"> </w:t>
      </w:r>
      <w:r>
        <w:rPr>
          <w:b/>
        </w:rPr>
        <w:t>(9 hours)</w:t>
      </w:r>
      <w:r w:rsidR="005637B5" w:rsidRPr="00DE1422">
        <w:tab/>
      </w:r>
      <w:r w:rsidR="005637B5" w:rsidRPr="00DE1422">
        <w:tab/>
      </w:r>
    </w:p>
    <w:p w:rsidR="005637B5" w:rsidRPr="00CB1A35" w:rsidRDefault="005637B5" w:rsidP="00CB1A35">
      <w:pPr>
        <w:spacing w:after="0" w:line="240" w:lineRule="auto"/>
        <w:ind w:left="720"/>
        <w:rPr>
          <w:b/>
          <w:u w:val="single"/>
        </w:rPr>
      </w:pPr>
      <w:r w:rsidRPr="00DE1422">
        <w:t xml:space="preserve">ISE </w:t>
      </w:r>
      <w:r>
        <w:t>5110</w:t>
      </w:r>
      <w:r>
        <w:tab/>
        <w:t>3</w:t>
      </w:r>
      <w:r>
        <w:tab/>
        <w:t>D</w:t>
      </w:r>
      <w:r>
        <w:rPr>
          <w:rStyle w:val="psqrytitle"/>
        </w:rPr>
        <w:t>esign of Engineering Experiments</w:t>
      </w:r>
    </w:p>
    <w:p w:rsidR="005637B5" w:rsidRDefault="005637B5" w:rsidP="00CB1A35">
      <w:pPr>
        <w:pStyle w:val="PlainText"/>
        <w:ind w:left="720"/>
      </w:pPr>
      <w:r>
        <w:t>ISE 5610</w:t>
      </w:r>
      <w:r w:rsidR="001F2577">
        <w:tab/>
        <w:t>3</w:t>
      </w:r>
      <w:r w:rsidR="001F2577">
        <w:tab/>
      </w:r>
      <w:r w:rsidR="001F2577">
        <w:rPr>
          <w:rStyle w:val="psqrytitle"/>
        </w:rPr>
        <w:t>Ergonomics in the Product Design Process</w:t>
      </w:r>
    </w:p>
    <w:p w:rsidR="005637B5" w:rsidRDefault="005637B5" w:rsidP="00CB1A35">
      <w:pPr>
        <w:pStyle w:val="PlainText"/>
        <w:ind w:left="720"/>
      </w:pPr>
      <w:r>
        <w:t>ISE 5620</w:t>
      </w:r>
      <w:r w:rsidR="001F2577">
        <w:tab/>
        <w:t>3</w:t>
      </w:r>
      <w:r w:rsidR="001F2577">
        <w:tab/>
      </w:r>
      <w:r w:rsidR="001F2577">
        <w:rPr>
          <w:rStyle w:val="psqrytitle"/>
        </w:rPr>
        <w:t>Risk Assessment Tools for Occupational Musculoskeletal Disorders</w:t>
      </w:r>
    </w:p>
    <w:p w:rsidR="005637B5" w:rsidRDefault="005637B5" w:rsidP="00CB1A35">
      <w:pPr>
        <w:pStyle w:val="PlainText"/>
        <w:ind w:left="720"/>
      </w:pPr>
      <w:r>
        <w:t>ISE 5640</w:t>
      </w:r>
      <w:r w:rsidR="001F2577">
        <w:tab/>
        <w:t>3</w:t>
      </w:r>
      <w:r w:rsidR="001F2577">
        <w:tab/>
      </w:r>
      <w:r w:rsidR="001F2577">
        <w:rPr>
          <w:rStyle w:val="psqrytitle"/>
        </w:rPr>
        <w:t>Occupational Safety: Analysis and Design of Work Environments</w:t>
      </w:r>
    </w:p>
    <w:p w:rsidR="005637B5" w:rsidRDefault="005637B5" w:rsidP="00CB1A35">
      <w:pPr>
        <w:pStyle w:val="PlainText"/>
        <w:ind w:left="720"/>
      </w:pPr>
      <w:r>
        <w:t>ISE 5682</w:t>
      </w:r>
      <w:r w:rsidR="001F2577">
        <w:t>.01</w:t>
      </w:r>
      <w:r w:rsidR="00E27375" w:rsidRPr="00E27375">
        <w:rPr>
          <w:vertAlign w:val="superscript"/>
        </w:rPr>
        <w:t xml:space="preserve"> </w:t>
      </w:r>
      <w:r w:rsidR="00E27375">
        <w:rPr>
          <w:vertAlign w:val="superscript"/>
        </w:rPr>
        <w:t>a</w:t>
      </w:r>
      <w:r w:rsidR="001F2577">
        <w:tab/>
        <w:t>3</w:t>
      </w:r>
      <w:r w:rsidR="001F2577">
        <w:tab/>
      </w:r>
      <w:r w:rsidR="001F2577">
        <w:rPr>
          <w:rStyle w:val="psqrytitle"/>
        </w:rPr>
        <w:t>Fundamentals of Product Design Engineering</w:t>
      </w:r>
    </w:p>
    <w:p w:rsidR="002E7C2D" w:rsidRPr="00CA1803" w:rsidRDefault="002E7C2D" w:rsidP="002E7C2D">
      <w:pPr>
        <w:spacing w:after="0" w:line="240" w:lineRule="auto"/>
        <w:ind w:left="720"/>
      </w:pPr>
      <w:r w:rsidRPr="00CA1803">
        <w:t>ISE 5683</w:t>
      </w:r>
      <w:r>
        <w:tab/>
      </w:r>
      <w:r w:rsidRPr="00CA1803">
        <w:t>1</w:t>
      </w:r>
      <w:r w:rsidRPr="00CA1803">
        <w:tab/>
        <w:t>Fundamentals of Produ</w:t>
      </w:r>
      <w:r>
        <w:t xml:space="preserve">ct Design Engineering Laboratory </w:t>
      </w:r>
    </w:p>
    <w:p w:rsidR="005637B5" w:rsidRDefault="005637B5" w:rsidP="00CB1A35">
      <w:pPr>
        <w:pStyle w:val="PlainText"/>
        <w:ind w:left="720"/>
      </w:pPr>
      <w:r>
        <w:t>ISE 5710</w:t>
      </w:r>
      <w:r w:rsidR="001F2577">
        <w:tab/>
        <w:t>3</w:t>
      </w:r>
      <w:r w:rsidR="001F2577">
        <w:tab/>
      </w:r>
      <w:proofErr w:type="gramStart"/>
      <w:r w:rsidR="001F2577">
        <w:rPr>
          <w:rStyle w:val="psqrytitle"/>
        </w:rPr>
        <w:t>Behind</w:t>
      </w:r>
      <w:proofErr w:type="gramEnd"/>
      <w:r w:rsidR="001F2577">
        <w:rPr>
          <w:rStyle w:val="psqrytitle"/>
        </w:rPr>
        <w:t xml:space="preserve"> Human Error: Safety and Complex Systems</w:t>
      </w:r>
    </w:p>
    <w:p w:rsidR="005637B5" w:rsidRDefault="005637B5" w:rsidP="00CB1A35">
      <w:pPr>
        <w:pStyle w:val="PlainText"/>
        <w:ind w:left="720"/>
      </w:pPr>
      <w:r>
        <w:t>ISE 5740</w:t>
      </w:r>
      <w:r w:rsidR="001F2577">
        <w:tab/>
        <w:t>3</w:t>
      </w:r>
      <w:r w:rsidR="001F2577">
        <w:tab/>
      </w:r>
      <w:r w:rsidR="001F2577">
        <w:rPr>
          <w:rStyle w:val="psqrytitle"/>
        </w:rPr>
        <w:t>Cognitive Engineering Systems: Human-Centered Automation</w:t>
      </w:r>
    </w:p>
    <w:p w:rsidR="005637B5" w:rsidRDefault="005637B5" w:rsidP="00CB1A35">
      <w:pPr>
        <w:pStyle w:val="PlainText"/>
        <w:ind w:left="720"/>
      </w:pPr>
      <w:r>
        <w:t>ISE 5760</w:t>
      </w:r>
      <w:r w:rsidR="001F2577">
        <w:tab/>
        <w:t>3</w:t>
      </w:r>
      <w:r w:rsidR="001F2577">
        <w:tab/>
      </w:r>
      <w:r w:rsidR="001F2577">
        <w:rPr>
          <w:rStyle w:val="psqrytitle"/>
        </w:rPr>
        <w:t xml:space="preserve">Visual Analytics and </w:t>
      </w:r>
      <w:proofErr w:type="spellStart"/>
      <w:r w:rsidR="001F2577">
        <w:rPr>
          <w:rStyle w:val="psqrytitle"/>
        </w:rPr>
        <w:t>Sensemaking</w:t>
      </w:r>
      <w:proofErr w:type="spellEnd"/>
    </w:p>
    <w:p w:rsidR="005637B5" w:rsidRPr="00DE1422" w:rsidRDefault="005637B5" w:rsidP="00CB1A35">
      <w:pPr>
        <w:spacing w:after="0" w:line="240" w:lineRule="auto"/>
        <w:ind w:left="720"/>
      </w:pPr>
      <w:r w:rsidRPr="00DE1422">
        <w:t>ISE 5820</w:t>
      </w:r>
      <w:r>
        <w:tab/>
      </w:r>
      <w:r w:rsidRPr="00DE1422">
        <w:t>3</w:t>
      </w:r>
      <w:r>
        <w:tab/>
      </w:r>
      <w:r>
        <w:rPr>
          <w:rStyle w:val="psqrytitle"/>
        </w:rPr>
        <w:t>Systems Thinking in Engineering and Design</w:t>
      </w:r>
    </w:p>
    <w:p w:rsidR="002E7C2D" w:rsidRPr="00CA1803" w:rsidRDefault="005637B5" w:rsidP="002E7C2D">
      <w:pPr>
        <w:spacing w:after="0" w:line="240" w:lineRule="auto"/>
        <w:ind w:left="720"/>
      </w:pPr>
      <w:r w:rsidRPr="00DE1422">
        <w:t>ISE 5870</w:t>
      </w:r>
      <w:r>
        <w:tab/>
      </w:r>
      <w:r w:rsidRPr="00DE1422">
        <w:t>3</w:t>
      </w:r>
      <w:r>
        <w:tab/>
      </w:r>
      <w:r>
        <w:rPr>
          <w:rStyle w:val="psqrytitle"/>
        </w:rPr>
        <w:t>Resilience Engineering</w:t>
      </w:r>
      <w:r w:rsidR="004752EE">
        <w:rPr>
          <w:rStyle w:val="psqrytitle"/>
        </w:rPr>
        <w:br/>
      </w:r>
    </w:p>
    <w:p w:rsidR="00CB1A35" w:rsidRDefault="00592A46" w:rsidP="00894478">
      <w:pPr>
        <w:spacing w:after="0" w:line="240" w:lineRule="auto"/>
        <w:rPr>
          <w:b/>
          <w:u w:val="single"/>
        </w:rPr>
      </w:pPr>
      <w:r>
        <w:rPr>
          <w:b/>
          <w:u w:val="single"/>
        </w:rPr>
        <w:t>MINIMUM SIX</w:t>
      </w:r>
      <w:r w:rsidR="005637B5" w:rsidRPr="00DE1422">
        <w:rPr>
          <w:b/>
          <w:u w:val="single"/>
        </w:rPr>
        <w:t xml:space="preserve"> HOUR</w:t>
      </w:r>
      <w:r>
        <w:rPr>
          <w:b/>
          <w:u w:val="single"/>
        </w:rPr>
        <w:t>S FROM THE FOLLOWING ELECTIVES</w:t>
      </w:r>
      <w:r>
        <w:rPr>
          <w:b/>
        </w:rPr>
        <w:t xml:space="preserve"> (6 hours)</w:t>
      </w:r>
    </w:p>
    <w:p w:rsidR="00497B2D" w:rsidRPr="004226C4" w:rsidRDefault="00497B2D" w:rsidP="00497B2D">
      <w:pPr>
        <w:spacing w:after="0" w:line="240" w:lineRule="auto"/>
        <w:ind w:left="720"/>
        <w:rPr>
          <w:rStyle w:val="psqrytitle"/>
          <w:i/>
        </w:rPr>
      </w:pPr>
      <w:r>
        <w:rPr>
          <w:rStyle w:val="psqrytitle"/>
        </w:rPr>
        <w:t xml:space="preserve">Any ISE technical elective from this track </w:t>
      </w:r>
      <w:r>
        <w:rPr>
          <w:rStyle w:val="psqrytitle"/>
          <w:i/>
        </w:rPr>
        <w:t>(listed above)</w:t>
      </w:r>
    </w:p>
    <w:p w:rsidR="008849C5" w:rsidRDefault="00497B2D" w:rsidP="00497B2D">
      <w:pPr>
        <w:spacing w:line="240" w:lineRule="auto"/>
        <w:ind w:left="720"/>
        <w:rPr>
          <w:rStyle w:val="psqrytitle"/>
        </w:rPr>
      </w:pPr>
      <w:r>
        <w:rPr>
          <w:rStyle w:val="psqrytitle"/>
        </w:rPr>
        <w:t xml:space="preserve">Any ISE technical elective from the Management Systems &amp; </w:t>
      </w:r>
      <w:r w:rsidRPr="00336450">
        <w:rPr>
          <w:rStyle w:val="psqrytitle"/>
        </w:rPr>
        <w:t>Operations</w:t>
      </w:r>
      <w:r>
        <w:rPr>
          <w:rStyle w:val="psqrytitle"/>
        </w:rPr>
        <w:t xml:space="preserve"> track </w:t>
      </w:r>
      <w:r>
        <w:rPr>
          <w:rStyle w:val="psqrytitle"/>
          <w:i/>
        </w:rPr>
        <w:t>(page four)</w:t>
      </w:r>
      <w:r>
        <w:rPr>
          <w:rStyle w:val="psqrytitle"/>
          <w:i/>
        </w:rPr>
        <w:br/>
      </w:r>
      <w:r>
        <w:rPr>
          <w:rStyle w:val="psqrytitle"/>
        </w:rPr>
        <w:t xml:space="preserve">Any ISE technical elective from the Manufacturing track </w:t>
      </w:r>
      <w:r>
        <w:rPr>
          <w:rStyle w:val="psqrytitle"/>
          <w:i/>
        </w:rPr>
        <w:t>(page five)</w:t>
      </w:r>
      <w:r>
        <w:rPr>
          <w:rStyle w:val="psqrytitle"/>
          <w:i/>
        </w:rPr>
        <w:br/>
      </w:r>
      <w:r>
        <w:rPr>
          <w:rStyle w:val="psqrytitle"/>
        </w:rPr>
        <w:t xml:space="preserve">Any outside approved elective </w:t>
      </w:r>
      <w:r>
        <w:rPr>
          <w:rStyle w:val="psqrytitle"/>
          <w:i/>
        </w:rPr>
        <w:t>(</w:t>
      </w:r>
      <w:r w:rsidR="00CC6A08">
        <w:rPr>
          <w:rStyle w:val="psqrytitle"/>
          <w:i/>
        </w:rPr>
        <w:t>page seven</w:t>
      </w:r>
      <w:r>
        <w:rPr>
          <w:rStyle w:val="psqrytitle"/>
          <w:i/>
        </w:rPr>
        <w:t>)</w:t>
      </w:r>
      <w:r w:rsidR="00D71870">
        <w:rPr>
          <w:rStyle w:val="psqrytitle"/>
        </w:rPr>
        <w:br/>
      </w:r>
    </w:p>
    <w:p w:rsidR="00CC348D" w:rsidRPr="006D26D3" w:rsidRDefault="00CC348D" w:rsidP="00A77672">
      <w:pPr>
        <w:jc w:val="center"/>
      </w:pPr>
      <w:r w:rsidRPr="006D26D3">
        <w:rPr>
          <w:noProof/>
        </w:rPr>
        <w:drawing>
          <wp:inline distT="0" distB="0" distL="0" distR="0" wp14:anchorId="1A9FB2C9" wp14:editId="7B9A9345">
            <wp:extent cx="5672455" cy="1361440"/>
            <wp:effectExtent l="19050" t="19050" r="99695" b="86360"/>
            <wp:docPr id="8" name="Picture 2"/>
            <wp:cNvGraphicFramePr/>
            <a:graphic xmlns:a="http://schemas.openxmlformats.org/drawingml/2006/main">
              <a:graphicData uri="http://schemas.openxmlformats.org/drawingml/2006/picture">
                <pic:pic xmlns:pic="http://schemas.openxmlformats.org/drawingml/2006/picture">
                  <pic:nvPicPr>
                    <pic:cNvPr id="3074" name="Picture 2"/>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672455" cy="1361440"/>
                    </a:xfrm>
                    <a:prstGeom prst="rect">
                      <a:avLst/>
                    </a:prstGeom>
                    <a:noFill/>
                    <a:ln>
                      <a:noFill/>
                    </a:ln>
                    <a:effectLst>
                      <a:outerShdw blurRad="50800" dist="50800" dir="2700000" algn="ctr" rotWithShape="0">
                        <a:srgbClr val="000000">
                          <a:alpha val="43137"/>
                        </a:srgbClr>
                      </a:outerShdw>
                    </a:effectLst>
                    <a:extLst/>
                  </pic:spPr>
                </pic:pic>
              </a:graphicData>
            </a:graphic>
          </wp:inline>
        </w:drawing>
      </w:r>
    </w:p>
    <w:p w:rsidR="00AE125E" w:rsidRDefault="00894478" w:rsidP="00CC348D">
      <w:pPr>
        <w:pStyle w:val="PlainText"/>
        <w:jc w:val="center"/>
        <w:rPr>
          <w:rFonts w:asciiTheme="minorHAnsi" w:hAnsiTheme="minorHAnsi"/>
          <w:b/>
          <w:bCs/>
          <w:i/>
          <w:color w:val="C00000"/>
          <w:szCs w:val="22"/>
        </w:rPr>
      </w:pPr>
      <w:r w:rsidRPr="00894478">
        <w:rPr>
          <w:rFonts w:asciiTheme="minorHAnsi" w:hAnsiTheme="minorHAnsi"/>
          <w:b/>
          <w:bCs/>
          <w:color w:val="000000"/>
          <w:sz w:val="28"/>
          <w:szCs w:val="28"/>
        </w:rPr>
        <w:t xml:space="preserve">OUTSIDE APPROVED ELECTIVES </w:t>
      </w:r>
      <w:r w:rsidR="004D384D">
        <w:rPr>
          <w:rFonts w:asciiTheme="minorHAnsi" w:hAnsiTheme="minorHAnsi"/>
          <w:b/>
          <w:bCs/>
          <w:color w:val="000000"/>
          <w:sz w:val="28"/>
          <w:szCs w:val="28"/>
        </w:rPr>
        <w:br/>
      </w:r>
      <w:r w:rsidRPr="004D384D">
        <w:rPr>
          <w:rFonts w:asciiTheme="minorHAnsi" w:hAnsiTheme="minorHAnsi"/>
          <w:b/>
          <w:bCs/>
          <w:i/>
          <w:color w:val="C00000"/>
          <w:szCs w:val="22"/>
        </w:rPr>
        <w:t>*</w:t>
      </w:r>
      <w:r w:rsidR="00AE125E" w:rsidRPr="004D384D">
        <w:rPr>
          <w:rFonts w:asciiTheme="minorHAnsi" w:hAnsiTheme="minorHAnsi"/>
          <w:b/>
          <w:bCs/>
          <w:i/>
          <w:color w:val="C00000"/>
          <w:szCs w:val="22"/>
        </w:rPr>
        <w:t xml:space="preserve">Pre-Requisites for each course still apply and </w:t>
      </w:r>
      <w:r w:rsidR="00AE125E" w:rsidRPr="004D384D">
        <w:rPr>
          <w:rFonts w:asciiTheme="minorHAnsi" w:hAnsiTheme="minorHAnsi"/>
          <w:b/>
          <w:bCs/>
          <w:i/>
          <w:color w:val="C00000"/>
          <w:szCs w:val="22"/>
          <w:u w:val="single"/>
        </w:rPr>
        <w:t>MUST</w:t>
      </w:r>
      <w:r w:rsidR="00AE125E" w:rsidRPr="004D384D">
        <w:rPr>
          <w:rFonts w:asciiTheme="minorHAnsi" w:hAnsiTheme="minorHAnsi"/>
          <w:b/>
          <w:bCs/>
          <w:i/>
          <w:color w:val="C00000"/>
          <w:szCs w:val="22"/>
        </w:rPr>
        <w:t xml:space="preserve"> be met </w:t>
      </w:r>
      <w:r w:rsidR="004D384D">
        <w:rPr>
          <w:rFonts w:asciiTheme="minorHAnsi" w:hAnsiTheme="minorHAnsi"/>
          <w:b/>
          <w:bCs/>
          <w:i/>
          <w:color w:val="C00000"/>
          <w:szCs w:val="22"/>
        </w:rPr>
        <w:t>in order to en</w:t>
      </w:r>
      <w:r w:rsidR="000E22C7">
        <w:rPr>
          <w:rFonts w:asciiTheme="minorHAnsi" w:hAnsiTheme="minorHAnsi"/>
          <w:b/>
          <w:bCs/>
          <w:i/>
          <w:color w:val="C00000"/>
          <w:szCs w:val="22"/>
        </w:rPr>
        <w:t>roll in the following courses</w:t>
      </w:r>
      <w:r w:rsidR="00AE125E" w:rsidRPr="004D384D">
        <w:rPr>
          <w:rFonts w:asciiTheme="minorHAnsi" w:hAnsiTheme="minorHAnsi"/>
          <w:b/>
          <w:bCs/>
          <w:i/>
          <w:color w:val="C00000"/>
          <w:szCs w:val="22"/>
        </w:rPr>
        <w:t>*</w:t>
      </w:r>
    </w:p>
    <w:p w:rsidR="00AC57A6" w:rsidRPr="00EC3088" w:rsidRDefault="00AC57A6" w:rsidP="00CC348D">
      <w:pPr>
        <w:pStyle w:val="PlainText"/>
        <w:jc w:val="center"/>
      </w:pPr>
      <w:r>
        <w:rPr>
          <w:rFonts w:asciiTheme="minorHAnsi" w:hAnsiTheme="minorHAnsi"/>
          <w:bCs/>
          <w:i/>
          <w:szCs w:val="22"/>
        </w:rPr>
        <w:t xml:space="preserve">This information can be viewed </w:t>
      </w:r>
      <w:r w:rsidRPr="00AC57A6">
        <w:rPr>
          <w:rFonts w:asciiTheme="minorHAnsi" w:hAnsiTheme="minorHAnsi"/>
          <w:bCs/>
          <w:i/>
          <w:szCs w:val="22"/>
        </w:rPr>
        <w:t xml:space="preserve">by searching the </w:t>
      </w:r>
      <w:hyperlink r:id="rId17" w:history="1">
        <w:r w:rsidR="00EC3088" w:rsidRPr="00EC3088">
          <w:rPr>
            <w:rStyle w:val="Hyperlink"/>
            <w:rFonts w:asciiTheme="minorHAnsi" w:hAnsiTheme="minorHAnsi"/>
            <w:bCs/>
            <w:i/>
            <w:szCs w:val="22"/>
          </w:rPr>
          <w:t>Course C</w:t>
        </w:r>
        <w:r w:rsidRPr="00EC3088">
          <w:rPr>
            <w:rStyle w:val="Hyperlink"/>
            <w:rFonts w:asciiTheme="minorHAnsi" w:hAnsiTheme="minorHAnsi"/>
            <w:bCs/>
            <w:i/>
            <w:szCs w:val="22"/>
          </w:rPr>
          <w:t>atalog</w:t>
        </w:r>
      </w:hyperlink>
      <w:r w:rsidR="00EC3088" w:rsidRPr="00EC3088">
        <w:rPr>
          <w:i/>
        </w:rPr>
        <w:t xml:space="preserve"> or </w:t>
      </w:r>
      <w:hyperlink r:id="rId18" w:history="1">
        <w:r w:rsidR="00EC3088" w:rsidRPr="00EC3088">
          <w:rPr>
            <w:rStyle w:val="Hyperlink"/>
            <w:i/>
          </w:rPr>
          <w:t>Syllabus Search Tool</w:t>
        </w:r>
      </w:hyperlink>
      <w:r w:rsidR="00EC3088" w:rsidRPr="00EC3088">
        <w:rPr>
          <w:i/>
        </w:rPr>
        <w:t>.</w:t>
      </w:r>
      <w:r w:rsidR="00A77672">
        <w:rPr>
          <w:i/>
        </w:rPr>
        <w:br/>
      </w:r>
    </w:p>
    <w:tbl>
      <w:tblPr>
        <w:tblW w:w="10880" w:type="dxa"/>
        <w:tblLook w:val="04A0" w:firstRow="1" w:lastRow="0" w:firstColumn="1" w:lastColumn="0" w:noHBand="0" w:noVBand="1"/>
      </w:tblPr>
      <w:tblGrid>
        <w:gridCol w:w="2720"/>
        <w:gridCol w:w="2720"/>
        <w:gridCol w:w="2720"/>
        <w:gridCol w:w="2720"/>
      </w:tblGrid>
      <w:tr w:rsidR="00A77672" w:rsidRPr="00A77672" w:rsidTr="00A77672">
        <w:trPr>
          <w:trHeight w:val="312"/>
        </w:trPr>
        <w:tc>
          <w:tcPr>
            <w:tcW w:w="2720" w:type="dxa"/>
            <w:tcBorders>
              <w:top w:val="nil"/>
              <w:left w:val="nil"/>
              <w:bottom w:val="nil"/>
              <w:right w:val="nil"/>
            </w:tcBorders>
            <w:shd w:val="clear" w:color="auto" w:fill="auto"/>
            <w:noWrap/>
            <w:vAlign w:val="center"/>
            <w:hideMark/>
          </w:tcPr>
          <w:p w:rsidR="00A77672" w:rsidRPr="00A77672" w:rsidRDefault="00A77672" w:rsidP="00A77672">
            <w:pPr>
              <w:spacing w:after="0" w:line="240" w:lineRule="auto"/>
              <w:rPr>
                <w:rFonts w:ascii="Calibri" w:eastAsia="Times New Roman" w:hAnsi="Calibri" w:cs="Times New Roman"/>
                <w:color w:val="000000"/>
              </w:rPr>
            </w:pPr>
            <w:r w:rsidRPr="00A77672">
              <w:rPr>
                <w:rFonts w:ascii="Calibri" w:eastAsia="Times New Roman" w:hAnsi="Calibri" w:cs="Times New Roman"/>
                <w:color w:val="000000"/>
              </w:rPr>
              <w:t>ACCTMIS 2000 (3)</w:t>
            </w:r>
          </w:p>
        </w:tc>
        <w:tc>
          <w:tcPr>
            <w:tcW w:w="2720" w:type="dxa"/>
            <w:tcBorders>
              <w:top w:val="nil"/>
              <w:left w:val="nil"/>
              <w:bottom w:val="nil"/>
              <w:right w:val="nil"/>
            </w:tcBorders>
            <w:shd w:val="clear" w:color="auto" w:fill="auto"/>
            <w:noWrap/>
            <w:vAlign w:val="center"/>
            <w:hideMark/>
          </w:tcPr>
          <w:p w:rsidR="00A77672" w:rsidRPr="00A77672" w:rsidRDefault="00A77672" w:rsidP="00A77672">
            <w:pPr>
              <w:spacing w:after="0" w:line="240" w:lineRule="auto"/>
              <w:rPr>
                <w:rFonts w:ascii="Calibri" w:eastAsia="Times New Roman" w:hAnsi="Calibri" w:cs="Times New Roman"/>
                <w:color w:val="000000"/>
              </w:rPr>
            </w:pPr>
            <w:r w:rsidRPr="00A77672">
              <w:rPr>
                <w:rFonts w:ascii="Calibri" w:eastAsia="Times New Roman" w:hAnsi="Calibri" w:cs="Times New Roman"/>
                <w:color w:val="000000"/>
              </w:rPr>
              <w:t>CIVILENG 3510 (3)</w:t>
            </w:r>
          </w:p>
        </w:tc>
        <w:tc>
          <w:tcPr>
            <w:tcW w:w="2720" w:type="dxa"/>
            <w:tcBorders>
              <w:top w:val="nil"/>
              <w:left w:val="nil"/>
              <w:bottom w:val="nil"/>
              <w:right w:val="nil"/>
            </w:tcBorders>
            <w:shd w:val="clear" w:color="auto" w:fill="auto"/>
            <w:noWrap/>
            <w:vAlign w:val="center"/>
            <w:hideMark/>
          </w:tcPr>
          <w:p w:rsidR="00A77672" w:rsidRPr="00A77672" w:rsidRDefault="00A77672" w:rsidP="00A77672">
            <w:pPr>
              <w:spacing w:after="0" w:line="240" w:lineRule="auto"/>
              <w:rPr>
                <w:rFonts w:ascii="Calibri" w:eastAsia="Times New Roman" w:hAnsi="Calibri" w:cs="Times New Roman"/>
                <w:color w:val="000000"/>
              </w:rPr>
            </w:pPr>
            <w:r w:rsidRPr="00A77672">
              <w:rPr>
                <w:rFonts w:ascii="Calibri" w:eastAsia="Times New Roman" w:hAnsi="Calibri" w:cs="Times New Roman"/>
                <w:color w:val="000000"/>
              </w:rPr>
              <w:t>DESIGN 2700 (3)</w:t>
            </w:r>
          </w:p>
        </w:tc>
        <w:tc>
          <w:tcPr>
            <w:tcW w:w="2720" w:type="dxa"/>
            <w:tcBorders>
              <w:top w:val="nil"/>
              <w:left w:val="nil"/>
              <w:bottom w:val="nil"/>
              <w:right w:val="nil"/>
            </w:tcBorders>
            <w:shd w:val="clear" w:color="auto" w:fill="auto"/>
            <w:noWrap/>
            <w:vAlign w:val="center"/>
            <w:hideMark/>
          </w:tcPr>
          <w:p w:rsidR="00A77672" w:rsidRPr="00A77672" w:rsidRDefault="00A77672" w:rsidP="00A77672">
            <w:pPr>
              <w:spacing w:after="0" w:line="240" w:lineRule="auto"/>
              <w:rPr>
                <w:rFonts w:ascii="Calibri" w:eastAsia="Times New Roman" w:hAnsi="Calibri" w:cs="Times New Roman"/>
                <w:color w:val="000000"/>
              </w:rPr>
            </w:pPr>
            <w:r w:rsidRPr="00A77672">
              <w:rPr>
                <w:rFonts w:ascii="Calibri" w:eastAsia="Times New Roman" w:hAnsi="Calibri" w:cs="Times New Roman"/>
                <w:color w:val="000000"/>
              </w:rPr>
              <w:t>CHEM 2310 (4)</w:t>
            </w:r>
          </w:p>
        </w:tc>
      </w:tr>
      <w:tr w:rsidR="00A77672" w:rsidRPr="00A77672" w:rsidTr="00A77672">
        <w:trPr>
          <w:trHeight w:val="312"/>
        </w:trPr>
        <w:tc>
          <w:tcPr>
            <w:tcW w:w="2720" w:type="dxa"/>
            <w:tcBorders>
              <w:top w:val="nil"/>
              <w:left w:val="nil"/>
              <w:bottom w:val="nil"/>
              <w:right w:val="nil"/>
            </w:tcBorders>
            <w:shd w:val="clear" w:color="auto" w:fill="auto"/>
            <w:noWrap/>
            <w:vAlign w:val="center"/>
            <w:hideMark/>
          </w:tcPr>
          <w:p w:rsidR="00A77672" w:rsidRPr="00A77672" w:rsidRDefault="00A77672" w:rsidP="00A77672">
            <w:pPr>
              <w:spacing w:after="0" w:line="240" w:lineRule="auto"/>
              <w:rPr>
                <w:rFonts w:ascii="Calibri" w:eastAsia="Times New Roman" w:hAnsi="Calibri" w:cs="Times New Roman"/>
                <w:color w:val="000000"/>
              </w:rPr>
            </w:pPr>
            <w:r w:rsidRPr="00A77672">
              <w:rPr>
                <w:rFonts w:ascii="Calibri" w:eastAsia="Times New Roman" w:hAnsi="Calibri" w:cs="Times New Roman"/>
                <w:color w:val="000000"/>
              </w:rPr>
              <w:t>ACCTMIS 2200 (3)</w:t>
            </w:r>
          </w:p>
        </w:tc>
        <w:tc>
          <w:tcPr>
            <w:tcW w:w="2720" w:type="dxa"/>
            <w:tcBorders>
              <w:top w:val="nil"/>
              <w:left w:val="nil"/>
              <w:bottom w:val="nil"/>
              <w:right w:val="nil"/>
            </w:tcBorders>
            <w:shd w:val="clear" w:color="auto" w:fill="auto"/>
            <w:noWrap/>
            <w:hideMark/>
          </w:tcPr>
          <w:p w:rsidR="00A77672" w:rsidRPr="00A77672" w:rsidRDefault="00A77672" w:rsidP="00A77672">
            <w:pPr>
              <w:spacing w:after="0" w:line="240" w:lineRule="auto"/>
              <w:rPr>
                <w:rFonts w:ascii="Calibri" w:eastAsia="Times New Roman" w:hAnsi="Calibri" w:cs="Times New Roman"/>
                <w:color w:val="000000"/>
              </w:rPr>
            </w:pPr>
          </w:p>
        </w:tc>
        <w:tc>
          <w:tcPr>
            <w:tcW w:w="2720" w:type="dxa"/>
            <w:tcBorders>
              <w:top w:val="nil"/>
              <w:left w:val="nil"/>
              <w:bottom w:val="nil"/>
              <w:right w:val="nil"/>
            </w:tcBorders>
            <w:shd w:val="clear" w:color="auto" w:fill="auto"/>
            <w:noWrap/>
            <w:vAlign w:val="center"/>
            <w:hideMark/>
          </w:tcPr>
          <w:p w:rsidR="00A77672" w:rsidRPr="00A77672" w:rsidRDefault="00A77672" w:rsidP="00A77672">
            <w:pPr>
              <w:spacing w:after="0" w:line="240" w:lineRule="auto"/>
              <w:rPr>
                <w:rFonts w:ascii="Calibri" w:eastAsia="Times New Roman" w:hAnsi="Calibri" w:cs="Times New Roman"/>
                <w:color w:val="000000"/>
              </w:rPr>
            </w:pPr>
            <w:r w:rsidRPr="00A77672">
              <w:rPr>
                <w:rFonts w:ascii="Calibri" w:eastAsia="Times New Roman" w:hAnsi="Calibri" w:cs="Times New Roman"/>
                <w:color w:val="000000"/>
              </w:rPr>
              <w:t>DESIGN 3105 (3)</w:t>
            </w:r>
          </w:p>
        </w:tc>
        <w:tc>
          <w:tcPr>
            <w:tcW w:w="2720" w:type="dxa"/>
            <w:tcBorders>
              <w:top w:val="nil"/>
              <w:left w:val="nil"/>
              <w:bottom w:val="nil"/>
              <w:right w:val="nil"/>
            </w:tcBorders>
            <w:shd w:val="clear" w:color="auto" w:fill="auto"/>
            <w:noWrap/>
            <w:vAlign w:val="center"/>
            <w:hideMark/>
          </w:tcPr>
          <w:p w:rsidR="00A77672" w:rsidRPr="00A77672" w:rsidRDefault="00A77672" w:rsidP="00A77672">
            <w:pPr>
              <w:spacing w:after="0" w:line="240" w:lineRule="auto"/>
              <w:rPr>
                <w:rFonts w:ascii="Calibri" w:eastAsia="Times New Roman" w:hAnsi="Calibri" w:cs="Times New Roman"/>
                <w:color w:val="000000"/>
              </w:rPr>
            </w:pPr>
            <w:r w:rsidRPr="00A77672">
              <w:rPr>
                <w:rFonts w:ascii="Calibri" w:eastAsia="Times New Roman" w:hAnsi="Calibri" w:cs="Times New Roman"/>
                <w:color w:val="000000"/>
              </w:rPr>
              <w:t>CHEM 2510 (4)</w:t>
            </w:r>
          </w:p>
        </w:tc>
      </w:tr>
      <w:tr w:rsidR="00A77672" w:rsidRPr="00A77672" w:rsidTr="00A77672">
        <w:trPr>
          <w:trHeight w:val="312"/>
        </w:trPr>
        <w:tc>
          <w:tcPr>
            <w:tcW w:w="2720" w:type="dxa"/>
            <w:tcBorders>
              <w:top w:val="nil"/>
              <w:left w:val="nil"/>
              <w:bottom w:val="nil"/>
              <w:right w:val="nil"/>
            </w:tcBorders>
            <w:shd w:val="clear" w:color="auto" w:fill="auto"/>
            <w:noWrap/>
            <w:vAlign w:val="bottom"/>
            <w:hideMark/>
          </w:tcPr>
          <w:p w:rsidR="00A77672" w:rsidRPr="00A77672" w:rsidRDefault="00A77672" w:rsidP="00A77672">
            <w:pPr>
              <w:spacing w:after="0" w:line="240" w:lineRule="auto"/>
              <w:rPr>
                <w:rFonts w:ascii="Calibri" w:eastAsia="Times New Roman" w:hAnsi="Calibri" w:cs="Times New Roman"/>
                <w:color w:val="000000"/>
              </w:rPr>
            </w:pPr>
          </w:p>
        </w:tc>
        <w:tc>
          <w:tcPr>
            <w:tcW w:w="2720" w:type="dxa"/>
            <w:tcBorders>
              <w:top w:val="nil"/>
              <w:left w:val="nil"/>
              <w:bottom w:val="nil"/>
              <w:right w:val="nil"/>
            </w:tcBorders>
            <w:shd w:val="clear" w:color="auto" w:fill="auto"/>
            <w:noWrap/>
            <w:vAlign w:val="center"/>
            <w:hideMark/>
          </w:tcPr>
          <w:p w:rsidR="00A77672" w:rsidRPr="00A77672" w:rsidRDefault="00A77672" w:rsidP="00A77672">
            <w:pPr>
              <w:spacing w:after="0" w:line="240" w:lineRule="auto"/>
              <w:rPr>
                <w:rFonts w:ascii="Calibri" w:eastAsia="Times New Roman" w:hAnsi="Calibri" w:cs="Times New Roman"/>
                <w:color w:val="000000"/>
              </w:rPr>
            </w:pPr>
            <w:r w:rsidRPr="00A77672">
              <w:rPr>
                <w:rFonts w:ascii="Calibri" w:eastAsia="Times New Roman" w:hAnsi="Calibri" w:cs="Times New Roman"/>
                <w:color w:val="000000"/>
              </w:rPr>
              <w:t>ECE 2000 (4)</w:t>
            </w:r>
          </w:p>
        </w:tc>
        <w:tc>
          <w:tcPr>
            <w:tcW w:w="2720" w:type="dxa"/>
            <w:tcBorders>
              <w:top w:val="nil"/>
              <w:left w:val="nil"/>
              <w:bottom w:val="nil"/>
              <w:right w:val="nil"/>
            </w:tcBorders>
            <w:shd w:val="clear" w:color="auto" w:fill="auto"/>
            <w:noWrap/>
            <w:vAlign w:val="center"/>
            <w:hideMark/>
          </w:tcPr>
          <w:p w:rsidR="00A77672" w:rsidRPr="00A77672" w:rsidRDefault="00A77672" w:rsidP="00A77672">
            <w:pPr>
              <w:spacing w:after="0" w:line="240" w:lineRule="auto"/>
              <w:rPr>
                <w:rFonts w:ascii="Calibri" w:eastAsia="Times New Roman" w:hAnsi="Calibri" w:cs="Times New Roman"/>
                <w:color w:val="000000"/>
              </w:rPr>
            </w:pPr>
            <w:r w:rsidRPr="00A77672">
              <w:rPr>
                <w:rFonts w:ascii="Calibri" w:eastAsia="Times New Roman" w:hAnsi="Calibri" w:cs="Times New Roman"/>
                <w:color w:val="000000"/>
              </w:rPr>
              <w:t>DESIGN 3305 (3)</w:t>
            </w:r>
          </w:p>
        </w:tc>
        <w:tc>
          <w:tcPr>
            <w:tcW w:w="2720" w:type="dxa"/>
            <w:tcBorders>
              <w:top w:val="nil"/>
              <w:left w:val="nil"/>
              <w:bottom w:val="nil"/>
              <w:right w:val="nil"/>
            </w:tcBorders>
            <w:shd w:val="clear" w:color="auto" w:fill="auto"/>
            <w:noWrap/>
            <w:hideMark/>
          </w:tcPr>
          <w:p w:rsidR="00A77672" w:rsidRPr="00A77672" w:rsidRDefault="00A77672" w:rsidP="00A77672">
            <w:pPr>
              <w:spacing w:after="0" w:line="240" w:lineRule="auto"/>
              <w:rPr>
                <w:rFonts w:ascii="Calibri" w:eastAsia="Times New Roman" w:hAnsi="Calibri" w:cs="Times New Roman"/>
                <w:color w:val="000000"/>
              </w:rPr>
            </w:pPr>
          </w:p>
        </w:tc>
      </w:tr>
      <w:tr w:rsidR="00A77672" w:rsidRPr="00A77672" w:rsidTr="00A77672">
        <w:trPr>
          <w:trHeight w:val="312"/>
        </w:trPr>
        <w:tc>
          <w:tcPr>
            <w:tcW w:w="2720" w:type="dxa"/>
            <w:tcBorders>
              <w:top w:val="nil"/>
              <w:left w:val="nil"/>
              <w:bottom w:val="nil"/>
              <w:right w:val="nil"/>
            </w:tcBorders>
            <w:shd w:val="clear" w:color="auto" w:fill="auto"/>
            <w:noWrap/>
            <w:vAlign w:val="center"/>
            <w:hideMark/>
          </w:tcPr>
          <w:p w:rsidR="00A77672" w:rsidRPr="00A77672" w:rsidRDefault="00A77672" w:rsidP="00A77672">
            <w:pPr>
              <w:spacing w:after="0" w:line="240" w:lineRule="auto"/>
              <w:rPr>
                <w:rFonts w:ascii="Calibri" w:eastAsia="Times New Roman" w:hAnsi="Calibri" w:cs="Times New Roman"/>
                <w:color w:val="000000"/>
              </w:rPr>
            </w:pPr>
            <w:r w:rsidRPr="00A77672">
              <w:rPr>
                <w:rFonts w:ascii="Calibri" w:eastAsia="Times New Roman" w:hAnsi="Calibri" w:cs="Times New Roman"/>
                <w:color w:val="000000"/>
              </w:rPr>
              <w:t>BUSADM 3531 (3)</w:t>
            </w:r>
          </w:p>
        </w:tc>
        <w:tc>
          <w:tcPr>
            <w:tcW w:w="2720" w:type="dxa"/>
            <w:tcBorders>
              <w:top w:val="nil"/>
              <w:left w:val="nil"/>
              <w:bottom w:val="nil"/>
              <w:right w:val="nil"/>
            </w:tcBorders>
            <w:shd w:val="clear" w:color="auto" w:fill="auto"/>
            <w:noWrap/>
            <w:hideMark/>
          </w:tcPr>
          <w:p w:rsidR="00A77672" w:rsidRPr="00A77672" w:rsidRDefault="00A77672" w:rsidP="00A77672">
            <w:pPr>
              <w:spacing w:after="0" w:line="240" w:lineRule="auto"/>
              <w:rPr>
                <w:rFonts w:ascii="Calibri" w:eastAsia="Times New Roman" w:hAnsi="Calibri" w:cs="Times New Roman"/>
                <w:color w:val="000000"/>
              </w:rPr>
            </w:pPr>
            <w:r w:rsidRPr="00A77672">
              <w:rPr>
                <w:rFonts w:ascii="Calibri" w:eastAsia="Times New Roman" w:hAnsi="Calibri" w:cs="Times New Roman"/>
                <w:color w:val="000000"/>
              </w:rPr>
              <w:t>ECE 2020 (3)</w:t>
            </w:r>
          </w:p>
        </w:tc>
        <w:tc>
          <w:tcPr>
            <w:tcW w:w="2720" w:type="dxa"/>
            <w:tcBorders>
              <w:top w:val="nil"/>
              <w:left w:val="nil"/>
              <w:bottom w:val="nil"/>
              <w:right w:val="nil"/>
            </w:tcBorders>
            <w:shd w:val="clear" w:color="auto" w:fill="auto"/>
            <w:noWrap/>
            <w:vAlign w:val="center"/>
            <w:hideMark/>
          </w:tcPr>
          <w:p w:rsidR="00A77672" w:rsidRPr="00A77672" w:rsidRDefault="00A77672" w:rsidP="00A77672">
            <w:pPr>
              <w:spacing w:after="0" w:line="240" w:lineRule="auto"/>
              <w:rPr>
                <w:rFonts w:ascii="Calibri" w:eastAsia="Times New Roman" w:hAnsi="Calibri" w:cs="Times New Roman"/>
                <w:color w:val="000000"/>
              </w:rPr>
            </w:pPr>
            <w:r w:rsidRPr="00A77672">
              <w:rPr>
                <w:rFonts w:ascii="Calibri" w:eastAsia="Times New Roman" w:hAnsi="Calibri" w:cs="Times New Roman"/>
                <w:color w:val="000000"/>
              </w:rPr>
              <w:t>DESIGN 4405 (3)</w:t>
            </w:r>
          </w:p>
        </w:tc>
        <w:tc>
          <w:tcPr>
            <w:tcW w:w="2720" w:type="dxa"/>
            <w:tcBorders>
              <w:top w:val="nil"/>
              <w:left w:val="nil"/>
              <w:bottom w:val="nil"/>
              <w:right w:val="nil"/>
            </w:tcBorders>
            <w:shd w:val="clear" w:color="auto" w:fill="auto"/>
            <w:noWrap/>
            <w:vAlign w:val="center"/>
            <w:hideMark/>
          </w:tcPr>
          <w:p w:rsidR="00A77672" w:rsidRPr="00A77672" w:rsidRDefault="00A77672" w:rsidP="00A77672">
            <w:pPr>
              <w:spacing w:after="0" w:line="240" w:lineRule="auto"/>
              <w:rPr>
                <w:rFonts w:ascii="Calibri" w:eastAsia="Times New Roman" w:hAnsi="Calibri" w:cs="Times New Roman"/>
                <w:color w:val="000000"/>
              </w:rPr>
            </w:pPr>
            <w:r w:rsidRPr="00A77672">
              <w:rPr>
                <w:rFonts w:ascii="Calibri" w:eastAsia="Times New Roman" w:hAnsi="Calibri" w:cs="Times New Roman"/>
                <w:color w:val="000000"/>
              </w:rPr>
              <w:t>MATH 2366 (2)</w:t>
            </w:r>
          </w:p>
        </w:tc>
      </w:tr>
      <w:tr w:rsidR="00A77672" w:rsidRPr="00A77672" w:rsidTr="00A77672">
        <w:trPr>
          <w:trHeight w:val="312"/>
        </w:trPr>
        <w:tc>
          <w:tcPr>
            <w:tcW w:w="2720" w:type="dxa"/>
            <w:tcBorders>
              <w:top w:val="nil"/>
              <w:left w:val="nil"/>
              <w:bottom w:val="nil"/>
              <w:right w:val="nil"/>
            </w:tcBorders>
            <w:shd w:val="clear" w:color="auto" w:fill="auto"/>
            <w:noWrap/>
            <w:vAlign w:val="center"/>
            <w:hideMark/>
          </w:tcPr>
          <w:p w:rsidR="00A77672" w:rsidRPr="00A77672" w:rsidRDefault="00A77672" w:rsidP="00A77672">
            <w:pPr>
              <w:spacing w:after="0" w:line="240" w:lineRule="auto"/>
              <w:rPr>
                <w:rFonts w:ascii="Calibri" w:eastAsia="Times New Roman" w:hAnsi="Calibri" w:cs="Times New Roman"/>
                <w:color w:val="000000"/>
              </w:rPr>
            </w:pPr>
            <w:r w:rsidRPr="00A77672">
              <w:rPr>
                <w:rFonts w:ascii="Calibri" w:eastAsia="Times New Roman" w:hAnsi="Calibri" w:cs="Times New Roman"/>
                <w:color w:val="000000"/>
              </w:rPr>
              <w:t>BUSADM 3532 (3)</w:t>
            </w:r>
          </w:p>
        </w:tc>
        <w:tc>
          <w:tcPr>
            <w:tcW w:w="2720" w:type="dxa"/>
            <w:tcBorders>
              <w:top w:val="nil"/>
              <w:left w:val="nil"/>
              <w:bottom w:val="nil"/>
              <w:right w:val="nil"/>
            </w:tcBorders>
            <w:shd w:val="clear" w:color="auto" w:fill="auto"/>
            <w:noWrap/>
            <w:vAlign w:val="center"/>
            <w:hideMark/>
          </w:tcPr>
          <w:p w:rsidR="00A77672" w:rsidRPr="00A77672" w:rsidRDefault="00A77672" w:rsidP="00A77672">
            <w:pPr>
              <w:spacing w:after="0" w:line="240" w:lineRule="auto"/>
              <w:rPr>
                <w:rFonts w:ascii="Calibri" w:eastAsia="Times New Roman" w:hAnsi="Calibri" w:cs="Times New Roman"/>
                <w:color w:val="000000"/>
              </w:rPr>
            </w:pPr>
            <w:r w:rsidRPr="00A77672">
              <w:rPr>
                <w:rFonts w:ascii="Calibri" w:eastAsia="Times New Roman" w:hAnsi="Calibri" w:cs="Times New Roman"/>
                <w:color w:val="000000"/>
              </w:rPr>
              <w:t>ECE 2060 (3)</w:t>
            </w:r>
          </w:p>
        </w:tc>
        <w:tc>
          <w:tcPr>
            <w:tcW w:w="2720" w:type="dxa"/>
            <w:tcBorders>
              <w:top w:val="nil"/>
              <w:left w:val="nil"/>
              <w:bottom w:val="nil"/>
              <w:right w:val="nil"/>
            </w:tcBorders>
            <w:shd w:val="clear" w:color="auto" w:fill="auto"/>
            <w:noWrap/>
            <w:vAlign w:val="center"/>
            <w:hideMark/>
          </w:tcPr>
          <w:p w:rsidR="00A77672" w:rsidRPr="00A77672" w:rsidRDefault="00A77672" w:rsidP="00A77672">
            <w:pPr>
              <w:spacing w:after="0" w:line="240" w:lineRule="auto"/>
              <w:rPr>
                <w:rFonts w:ascii="Calibri" w:eastAsia="Times New Roman" w:hAnsi="Calibri" w:cs="Times New Roman"/>
                <w:color w:val="000000"/>
              </w:rPr>
            </w:pPr>
            <w:r w:rsidRPr="00A77672">
              <w:rPr>
                <w:rFonts w:ascii="Calibri" w:eastAsia="Times New Roman" w:hAnsi="Calibri" w:cs="Times New Roman"/>
                <w:color w:val="000000"/>
              </w:rPr>
              <w:t>DESIGN 4505 (3)</w:t>
            </w:r>
          </w:p>
        </w:tc>
        <w:tc>
          <w:tcPr>
            <w:tcW w:w="2720" w:type="dxa"/>
            <w:tcBorders>
              <w:top w:val="nil"/>
              <w:left w:val="nil"/>
              <w:bottom w:val="nil"/>
              <w:right w:val="nil"/>
            </w:tcBorders>
            <w:shd w:val="clear" w:color="auto" w:fill="auto"/>
            <w:noWrap/>
            <w:vAlign w:val="center"/>
            <w:hideMark/>
          </w:tcPr>
          <w:p w:rsidR="00A77672" w:rsidRPr="00A77672" w:rsidRDefault="00A77672" w:rsidP="00A77672">
            <w:pPr>
              <w:spacing w:after="0" w:line="240" w:lineRule="auto"/>
              <w:rPr>
                <w:rFonts w:ascii="Calibri" w:eastAsia="Times New Roman" w:hAnsi="Calibri" w:cs="Times New Roman"/>
                <w:color w:val="000000"/>
              </w:rPr>
            </w:pPr>
            <w:r w:rsidRPr="00A77672">
              <w:rPr>
                <w:rFonts w:ascii="Calibri" w:eastAsia="Times New Roman" w:hAnsi="Calibri" w:cs="Times New Roman"/>
                <w:color w:val="000000"/>
              </w:rPr>
              <w:t>MATH 4512 (3)</w:t>
            </w:r>
          </w:p>
        </w:tc>
      </w:tr>
      <w:tr w:rsidR="00A77672" w:rsidRPr="00A77672" w:rsidTr="00A77672">
        <w:trPr>
          <w:trHeight w:val="312"/>
        </w:trPr>
        <w:tc>
          <w:tcPr>
            <w:tcW w:w="2720" w:type="dxa"/>
            <w:tcBorders>
              <w:top w:val="nil"/>
              <w:left w:val="nil"/>
              <w:bottom w:val="nil"/>
              <w:right w:val="nil"/>
            </w:tcBorders>
            <w:shd w:val="clear" w:color="auto" w:fill="auto"/>
            <w:noWrap/>
            <w:vAlign w:val="center"/>
            <w:hideMark/>
          </w:tcPr>
          <w:p w:rsidR="00A77672" w:rsidRPr="00A77672" w:rsidRDefault="00A77672" w:rsidP="00A77672">
            <w:pPr>
              <w:spacing w:after="0" w:line="240" w:lineRule="auto"/>
              <w:rPr>
                <w:rFonts w:ascii="Calibri" w:eastAsia="Times New Roman" w:hAnsi="Calibri" w:cs="Times New Roman"/>
                <w:color w:val="000000"/>
              </w:rPr>
            </w:pPr>
            <w:r w:rsidRPr="00A77672">
              <w:rPr>
                <w:rFonts w:ascii="Calibri" w:eastAsia="Times New Roman" w:hAnsi="Calibri" w:cs="Times New Roman"/>
                <w:color w:val="000000"/>
              </w:rPr>
              <w:t>BUSADM 3533 (3)</w:t>
            </w:r>
          </w:p>
        </w:tc>
        <w:tc>
          <w:tcPr>
            <w:tcW w:w="2720" w:type="dxa"/>
            <w:tcBorders>
              <w:top w:val="nil"/>
              <w:left w:val="nil"/>
              <w:bottom w:val="nil"/>
              <w:right w:val="nil"/>
            </w:tcBorders>
            <w:shd w:val="clear" w:color="auto" w:fill="auto"/>
            <w:noWrap/>
            <w:vAlign w:val="bottom"/>
            <w:hideMark/>
          </w:tcPr>
          <w:p w:rsidR="00A77672" w:rsidRPr="00A77672" w:rsidRDefault="00A77672" w:rsidP="00A77672">
            <w:pPr>
              <w:spacing w:after="0" w:line="240" w:lineRule="auto"/>
              <w:rPr>
                <w:rFonts w:ascii="Calibri" w:eastAsia="Times New Roman" w:hAnsi="Calibri" w:cs="Times New Roman"/>
                <w:color w:val="000000"/>
              </w:rPr>
            </w:pPr>
          </w:p>
        </w:tc>
        <w:tc>
          <w:tcPr>
            <w:tcW w:w="2720" w:type="dxa"/>
            <w:tcBorders>
              <w:top w:val="nil"/>
              <w:left w:val="nil"/>
              <w:bottom w:val="nil"/>
              <w:right w:val="nil"/>
            </w:tcBorders>
            <w:shd w:val="clear" w:color="auto" w:fill="auto"/>
            <w:noWrap/>
            <w:vAlign w:val="center"/>
            <w:hideMark/>
          </w:tcPr>
          <w:p w:rsidR="00A77672" w:rsidRPr="00A77672" w:rsidRDefault="00A77672" w:rsidP="00A77672">
            <w:pPr>
              <w:spacing w:after="0" w:line="240" w:lineRule="auto"/>
              <w:rPr>
                <w:rFonts w:ascii="Calibri" w:eastAsia="Times New Roman" w:hAnsi="Calibri" w:cs="Times New Roman"/>
                <w:color w:val="000000"/>
              </w:rPr>
            </w:pPr>
            <w:r w:rsidRPr="00A77672">
              <w:rPr>
                <w:rFonts w:ascii="Calibri" w:eastAsia="Times New Roman" w:hAnsi="Calibri" w:cs="Times New Roman"/>
                <w:color w:val="000000"/>
              </w:rPr>
              <w:t>DESIGN 5405 (3)</w:t>
            </w:r>
          </w:p>
        </w:tc>
        <w:tc>
          <w:tcPr>
            <w:tcW w:w="2720" w:type="dxa"/>
            <w:tcBorders>
              <w:top w:val="nil"/>
              <w:left w:val="nil"/>
              <w:bottom w:val="nil"/>
              <w:right w:val="nil"/>
            </w:tcBorders>
            <w:shd w:val="clear" w:color="auto" w:fill="auto"/>
            <w:noWrap/>
            <w:vAlign w:val="center"/>
            <w:hideMark/>
          </w:tcPr>
          <w:p w:rsidR="00A77672" w:rsidRPr="00A77672" w:rsidRDefault="00A77672" w:rsidP="00A77672">
            <w:pPr>
              <w:spacing w:after="0" w:line="240" w:lineRule="auto"/>
              <w:rPr>
                <w:rFonts w:ascii="Calibri" w:eastAsia="Times New Roman" w:hAnsi="Calibri" w:cs="Times New Roman"/>
                <w:color w:val="000000"/>
              </w:rPr>
            </w:pPr>
            <w:r w:rsidRPr="00A77672">
              <w:rPr>
                <w:rFonts w:ascii="Calibri" w:eastAsia="Times New Roman" w:hAnsi="Calibri" w:cs="Times New Roman"/>
                <w:color w:val="000000"/>
              </w:rPr>
              <w:t>MATH 4530 (3)</w:t>
            </w:r>
          </w:p>
        </w:tc>
      </w:tr>
      <w:tr w:rsidR="00A77672" w:rsidRPr="00A77672" w:rsidTr="00A77672">
        <w:trPr>
          <w:trHeight w:val="312"/>
        </w:trPr>
        <w:tc>
          <w:tcPr>
            <w:tcW w:w="2720" w:type="dxa"/>
            <w:tcBorders>
              <w:top w:val="nil"/>
              <w:left w:val="nil"/>
              <w:bottom w:val="nil"/>
              <w:right w:val="nil"/>
            </w:tcBorders>
            <w:shd w:val="clear" w:color="auto" w:fill="auto"/>
            <w:noWrap/>
            <w:vAlign w:val="center"/>
            <w:hideMark/>
          </w:tcPr>
          <w:p w:rsidR="00A77672" w:rsidRPr="00A77672" w:rsidRDefault="00A77672" w:rsidP="00A77672">
            <w:pPr>
              <w:spacing w:after="0" w:line="240" w:lineRule="auto"/>
              <w:rPr>
                <w:rFonts w:ascii="Calibri" w:eastAsia="Times New Roman" w:hAnsi="Calibri" w:cs="Times New Roman"/>
                <w:color w:val="000000"/>
              </w:rPr>
            </w:pPr>
            <w:r w:rsidRPr="00A77672">
              <w:rPr>
                <w:rFonts w:ascii="Calibri" w:eastAsia="Times New Roman" w:hAnsi="Calibri" w:cs="Times New Roman"/>
                <w:color w:val="000000"/>
              </w:rPr>
              <w:t>BUSADM 4510 (3)</w:t>
            </w:r>
          </w:p>
        </w:tc>
        <w:tc>
          <w:tcPr>
            <w:tcW w:w="2720" w:type="dxa"/>
            <w:tcBorders>
              <w:top w:val="nil"/>
              <w:left w:val="nil"/>
              <w:bottom w:val="nil"/>
              <w:right w:val="nil"/>
            </w:tcBorders>
            <w:shd w:val="clear" w:color="auto" w:fill="auto"/>
            <w:noWrap/>
            <w:vAlign w:val="bottom"/>
            <w:hideMark/>
          </w:tcPr>
          <w:p w:rsidR="00A77672" w:rsidRPr="00A77672" w:rsidRDefault="00A77672" w:rsidP="00A77672">
            <w:pPr>
              <w:spacing w:after="0" w:line="240" w:lineRule="auto"/>
              <w:rPr>
                <w:rFonts w:ascii="Calibri" w:eastAsia="Times New Roman" w:hAnsi="Calibri" w:cs="Times New Roman"/>
                <w:color w:val="000000"/>
              </w:rPr>
            </w:pPr>
            <w:r w:rsidRPr="00A77672">
              <w:rPr>
                <w:rFonts w:ascii="Calibri" w:eastAsia="Times New Roman" w:hAnsi="Calibri" w:cs="Times New Roman"/>
                <w:color w:val="000000"/>
              </w:rPr>
              <w:t>ENGR 4692.02S (3)</w:t>
            </w:r>
          </w:p>
        </w:tc>
        <w:tc>
          <w:tcPr>
            <w:tcW w:w="2720" w:type="dxa"/>
            <w:tcBorders>
              <w:top w:val="nil"/>
              <w:left w:val="nil"/>
              <w:bottom w:val="nil"/>
              <w:right w:val="nil"/>
            </w:tcBorders>
            <w:shd w:val="clear" w:color="auto" w:fill="auto"/>
            <w:noWrap/>
            <w:vAlign w:val="center"/>
            <w:hideMark/>
          </w:tcPr>
          <w:p w:rsidR="00A77672" w:rsidRPr="00A77672" w:rsidRDefault="00A77672" w:rsidP="00A77672">
            <w:pPr>
              <w:spacing w:after="0" w:line="240" w:lineRule="auto"/>
              <w:rPr>
                <w:rFonts w:ascii="Calibri" w:eastAsia="Times New Roman" w:hAnsi="Calibri" w:cs="Times New Roman"/>
                <w:color w:val="000000"/>
              </w:rPr>
            </w:pPr>
            <w:r w:rsidRPr="00A77672">
              <w:rPr>
                <w:rFonts w:ascii="Calibri" w:eastAsia="Times New Roman" w:hAnsi="Calibri" w:cs="Times New Roman"/>
                <w:color w:val="000000"/>
              </w:rPr>
              <w:t>DESIGN 5505 (3)</w:t>
            </w:r>
          </w:p>
        </w:tc>
        <w:tc>
          <w:tcPr>
            <w:tcW w:w="2720" w:type="dxa"/>
            <w:tcBorders>
              <w:top w:val="nil"/>
              <w:left w:val="nil"/>
              <w:bottom w:val="nil"/>
              <w:right w:val="nil"/>
            </w:tcBorders>
            <w:shd w:val="clear" w:color="auto" w:fill="auto"/>
            <w:noWrap/>
            <w:vAlign w:val="center"/>
            <w:hideMark/>
          </w:tcPr>
          <w:p w:rsidR="00A77672" w:rsidRPr="00A77672" w:rsidRDefault="00A77672" w:rsidP="00A77672">
            <w:pPr>
              <w:spacing w:after="0" w:line="240" w:lineRule="auto"/>
              <w:rPr>
                <w:rFonts w:ascii="Calibri" w:eastAsia="Times New Roman" w:hAnsi="Calibri" w:cs="Times New Roman"/>
                <w:color w:val="000000"/>
              </w:rPr>
            </w:pPr>
            <w:r w:rsidRPr="00A77672">
              <w:rPr>
                <w:rFonts w:ascii="Calibri" w:eastAsia="Times New Roman" w:hAnsi="Calibri" w:cs="Times New Roman"/>
                <w:color w:val="000000"/>
              </w:rPr>
              <w:t>MATH 4551 (3)</w:t>
            </w:r>
          </w:p>
        </w:tc>
      </w:tr>
      <w:tr w:rsidR="00A77672" w:rsidRPr="00A77672" w:rsidTr="00A77672">
        <w:trPr>
          <w:trHeight w:val="312"/>
        </w:trPr>
        <w:tc>
          <w:tcPr>
            <w:tcW w:w="2720" w:type="dxa"/>
            <w:tcBorders>
              <w:top w:val="nil"/>
              <w:left w:val="nil"/>
              <w:bottom w:val="nil"/>
              <w:right w:val="nil"/>
            </w:tcBorders>
            <w:shd w:val="clear" w:color="auto" w:fill="auto"/>
            <w:noWrap/>
            <w:hideMark/>
          </w:tcPr>
          <w:p w:rsidR="00A77672" w:rsidRPr="00A77672" w:rsidRDefault="00A77672" w:rsidP="00A77672">
            <w:pPr>
              <w:spacing w:after="0" w:line="240" w:lineRule="auto"/>
              <w:rPr>
                <w:rFonts w:ascii="Calibri" w:eastAsia="Times New Roman" w:hAnsi="Calibri" w:cs="Times New Roman"/>
                <w:color w:val="000000"/>
              </w:rPr>
            </w:pPr>
          </w:p>
        </w:tc>
        <w:tc>
          <w:tcPr>
            <w:tcW w:w="2720" w:type="dxa"/>
            <w:tcBorders>
              <w:top w:val="nil"/>
              <w:left w:val="nil"/>
              <w:bottom w:val="nil"/>
              <w:right w:val="nil"/>
            </w:tcBorders>
            <w:shd w:val="clear" w:color="auto" w:fill="auto"/>
            <w:noWrap/>
            <w:vAlign w:val="bottom"/>
            <w:hideMark/>
          </w:tcPr>
          <w:p w:rsidR="00A77672" w:rsidRPr="00A77672" w:rsidRDefault="00A77672" w:rsidP="00A77672">
            <w:pPr>
              <w:spacing w:after="0" w:line="240" w:lineRule="auto"/>
              <w:rPr>
                <w:rFonts w:ascii="Calibri" w:eastAsia="Times New Roman" w:hAnsi="Calibri" w:cs="Times New Roman"/>
                <w:color w:val="000000"/>
              </w:rPr>
            </w:pPr>
            <w:r w:rsidRPr="00A77672">
              <w:rPr>
                <w:rFonts w:ascii="Calibri" w:eastAsia="Times New Roman" w:hAnsi="Calibri" w:cs="Times New Roman"/>
                <w:color w:val="000000"/>
              </w:rPr>
              <w:t>ENGR 5050 (3)</w:t>
            </w:r>
          </w:p>
        </w:tc>
        <w:tc>
          <w:tcPr>
            <w:tcW w:w="2720" w:type="dxa"/>
            <w:tcBorders>
              <w:top w:val="nil"/>
              <w:left w:val="nil"/>
              <w:bottom w:val="nil"/>
              <w:right w:val="nil"/>
            </w:tcBorders>
            <w:shd w:val="clear" w:color="auto" w:fill="auto"/>
            <w:noWrap/>
            <w:hideMark/>
          </w:tcPr>
          <w:p w:rsidR="00A77672" w:rsidRPr="00A77672" w:rsidRDefault="00A77672" w:rsidP="00A77672">
            <w:pPr>
              <w:spacing w:after="0" w:line="240" w:lineRule="auto"/>
              <w:rPr>
                <w:rFonts w:ascii="Calibri" w:eastAsia="Times New Roman" w:hAnsi="Calibri" w:cs="Times New Roman"/>
                <w:color w:val="000000"/>
              </w:rPr>
            </w:pPr>
          </w:p>
        </w:tc>
        <w:tc>
          <w:tcPr>
            <w:tcW w:w="2720" w:type="dxa"/>
            <w:tcBorders>
              <w:top w:val="nil"/>
              <w:left w:val="nil"/>
              <w:bottom w:val="nil"/>
              <w:right w:val="nil"/>
            </w:tcBorders>
            <w:shd w:val="clear" w:color="auto" w:fill="auto"/>
            <w:noWrap/>
            <w:vAlign w:val="center"/>
            <w:hideMark/>
          </w:tcPr>
          <w:p w:rsidR="00A77672" w:rsidRPr="00A77672" w:rsidRDefault="00A77672" w:rsidP="00A77672">
            <w:pPr>
              <w:spacing w:after="0" w:line="240" w:lineRule="auto"/>
              <w:rPr>
                <w:rFonts w:ascii="Calibri" w:eastAsia="Times New Roman" w:hAnsi="Calibri" w:cs="Times New Roman"/>
                <w:color w:val="000000"/>
              </w:rPr>
            </w:pPr>
            <w:r w:rsidRPr="00A77672">
              <w:rPr>
                <w:rFonts w:ascii="Calibri" w:eastAsia="Times New Roman" w:hAnsi="Calibri" w:cs="Times New Roman"/>
                <w:color w:val="000000"/>
              </w:rPr>
              <w:t>MATH 4552 (3)</w:t>
            </w:r>
          </w:p>
        </w:tc>
      </w:tr>
      <w:tr w:rsidR="00A77672" w:rsidRPr="00A77672" w:rsidTr="00A77672">
        <w:trPr>
          <w:trHeight w:val="312"/>
        </w:trPr>
        <w:tc>
          <w:tcPr>
            <w:tcW w:w="2720" w:type="dxa"/>
            <w:tcBorders>
              <w:top w:val="nil"/>
              <w:left w:val="nil"/>
              <w:bottom w:val="nil"/>
              <w:right w:val="nil"/>
            </w:tcBorders>
            <w:shd w:val="clear" w:color="auto" w:fill="auto"/>
            <w:noWrap/>
            <w:vAlign w:val="center"/>
            <w:hideMark/>
          </w:tcPr>
          <w:p w:rsidR="00A77672" w:rsidRPr="00A77672" w:rsidRDefault="00A77672" w:rsidP="00A77672">
            <w:pPr>
              <w:spacing w:after="0" w:line="240" w:lineRule="auto"/>
              <w:rPr>
                <w:rFonts w:ascii="Calibri" w:eastAsia="Times New Roman" w:hAnsi="Calibri" w:cs="Times New Roman"/>
                <w:color w:val="000000"/>
              </w:rPr>
            </w:pPr>
            <w:r w:rsidRPr="00A77672">
              <w:rPr>
                <w:rFonts w:ascii="Calibri" w:eastAsia="Times New Roman" w:hAnsi="Calibri" w:cs="Times New Roman"/>
                <w:color w:val="000000"/>
              </w:rPr>
              <w:t>BUSFIN 3120 (3)</w:t>
            </w:r>
          </w:p>
        </w:tc>
        <w:tc>
          <w:tcPr>
            <w:tcW w:w="2720" w:type="dxa"/>
            <w:tcBorders>
              <w:top w:val="nil"/>
              <w:left w:val="nil"/>
              <w:bottom w:val="nil"/>
              <w:right w:val="nil"/>
            </w:tcBorders>
            <w:shd w:val="clear" w:color="auto" w:fill="auto"/>
            <w:noWrap/>
            <w:vAlign w:val="bottom"/>
            <w:hideMark/>
          </w:tcPr>
          <w:p w:rsidR="00A77672" w:rsidRPr="00A77672" w:rsidRDefault="00A77672" w:rsidP="00A77672">
            <w:pPr>
              <w:spacing w:after="0" w:line="240" w:lineRule="auto"/>
              <w:rPr>
                <w:rFonts w:ascii="Calibri" w:eastAsia="Times New Roman" w:hAnsi="Calibri" w:cs="Times New Roman"/>
                <w:color w:val="000000"/>
              </w:rPr>
            </w:pPr>
          </w:p>
        </w:tc>
        <w:tc>
          <w:tcPr>
            <w:tcW w:w="2720" w:type="dxa"/>
            <w:tcBorders>
              <w:top w:val="nil"/>
              <w:left w:val="nil"/>
              <w:bottom w:val="nil"/>
              <w:right w:val="nil"/>
            </w:tcBorders>
            <w:shd w:val="clear" w:color="auto" w:fill="auto"/>
            <w:noWrap/>
            <w:vAlign w:val="center"/>
            <w:hideMark/>
          </w:tcPr>
          <w:p w:rsidR="00A77672" w:rsidRPr="00A77672" w:rsidRDefault="00A77672" w:rsidP="00A77672">
            <w:pPr>
              <w:spacing w:after="0" w:line="240" w:lineRule="auto"/>
              <w:rPr>
                <w:rFonts w:ascii="Calibri" w:eastAsia="Times New Roman" w:hAnsi="Calibri" w:cs="Times New Roman"/>
                <w:color w:val="000000"/>
              </w:rPr>
            </w:pPr>
            <w:r w:rsidRPr="00A77672">
              <w:rPr>
                <w:rFonts w:ascii="Calibri" w:eastAsia="Times New Roman" w:hAnsi="Calibri" w:cs="Times New Roman"/>
                <w:color w:val="000000"/>
              </w:rPr>
              <w:t>PSYCH 3310 (3)</w:t>
            </w:r>
          </w:p>
        </w:tc>
        <w:tc>
          <w:tcPr>
            <w:tcW w:w="2720" w:type="dxa"/>
            <w:tcBorders>
              <w:top w:val="nil"/>
              <w:left w:val="nil"/>
              <w:bottom w:val="nil"/>
              <w:right w:val="nil"/>
            </w:tcBorders>
            <w:shd w:val="clear" w:color="auto" w:fill="auto"/>
            <w:noWrap/>
            <w:hideMark/>
          </w:tcPr>
          <w:p w:rsidR="00A77672" w:rsidRPr="00A77672" w:rsidRDefault="00A77672" w:rsidP="00A77672">
            <w:pPr>
              <w:spacing w:after="0" w:line="240" w:lineRule="auto"/>
              <w:rPr>
                <w:rFonts w:ascii="Calibri" w:eastAsia="Times New Roman" w:hAnsi="Calibri" w:cs="Times New Roman"/>
                <w:color w:val="000000"/>
              </w:rPr>
            </w:pPr>
          </w:p>
        </w:tc>
      </w:tr>
      <w:tr w:rsidR="00A77672" w:rsidRPr="00A77672" w:rsidTr="00A77672">
        <w:trPr>
          <w:trHeight w:val="312"/>
        </w:trPr>
        <w:tc>
          <w:tcPr>
            <w:tcW w:w="2720" w:type="dxa"/>
            <w:tcBorders>
              <w:top w:val="nil"/>
              <w:left w:val="nil"/>
              <w:bottom w:val="nil"/>
              <w:right w:val="nil"/>
            </w:tcBorders>
            <w:shd w:val="clear" w:color="auto" w:fill="auto"/>
            <w:noWrap/>
            <w:vAlign w:val="center"/>
            <w:hideMark/>
          </w:tcPr>
          <w:p w:rsidR="00A77672" w:rsidRPr="00A77672" w:rsidRDefault="00A77672" w:rsidP="00A77672">
            <w:pPr>
              <w:spacing w:after="0" w:line="240" w:lineRule="auto"/>
              <w:rPr>
                <w:rFonts w:ascii="Calibri" w:eastAsia="Times New Roman" w:hAnsi="Calibri" w:cs="Times New Roman"/>
                <w:color w:val="000000"/>
              </w:rPr>
            </w:pPr>
            <w:r w:rsidRPr="00A77672">
              <w:rPr>
                <w:rFonts w:ascii="Calibri" w:eastAsia="Times New Roman" w:hAnsi="Calibri" w:cs="Times New Roman"/>
                <w:color w:val="000000"/>
              </w:rPr>
              <w:t>BUSINF 3220 (3)</w:t>
            </w:r>
          </w:p>
        </w:tc>
        <w:tc>
          <w:tcPr>
            <w:tcW w:w="2720" w:type="dxa"/>
            <w:tcBorders>
              <w:top w:val="nil"/>
              <w:left w:val="nil"/>
              <w:bottom w:val="nil"/>
              <w:right w:val="nil"/>
            </w:tcBorders>
            <w:shd w:val="clear" w:color="auto" w:fill="auto"/>
            <w:noWrap/>
            <w:vAlign w:val="bottom"/>
            <w:hideMark/>
          </w:tcPr>
          <w:p w:rsidR="00A77672" w:rsidRPr="00A77672" w:rsidRDefault="00A77672" w:rsidP="00A77672">
            <w:pPr>
              <w:spacing w:after="0" w:line="240" w:lineRule="auto"/>
              <w:rPr>
                <w:rFonts w:ascii="Calibri" w:eastAsia="Times New Roman" w:hAnsi="Calibri" w:cs="Times New Roman"/>
                <w:color w:val="000000"/>
              </w:rPr>
            </w:pPr>
            <w:r w:rsidRPr="00A77672">
              <w:rPr>
                <w:rFonts w:ascii="Calibri" w:eastAsia="Times New Roman" w:hAnsi="Calibri" w:cs="Times New Roman"/>
                <w:color w:val="000000"/>
              </w:rPr>
              <w:t>FABE 5200 (3)</w:t>
            </w:r>
          </w:p>
        </w:tc>
        <w:tc>
          <w:tcPr>
            <w:tcW w:w="2720" w:type="dxa"/>
            <w:tcBorders>
              <w:top w:val="nil"/>
              <w:left w:val="nil"/>
              <w:bottom w:val="nil"/>
              <w:right w:val="nil"/>
            </w:tcBorders>
            <w:shd w:val="clear" w:color="auto" w:fill="auto"/>
            <w:noWrap/>
            <w:vAlign w:val="center"/>
            <w:hideMark/>
          </w:tcPr>
          <w:p w:rsidR="00A77672" w:rsidRPr="00A77672" w:rsidRDefault="00A77672" w:rsidP="00A77672">
            <w:pPr>
              <w:spacing w:after="0" w:line="240" w:lineRule="auto"/>
              <w:rPr>
                <w:rFonts w:ascii="Calibri" w:eastAsia="Times New Roman" w:hAnsi="Calibri" w:cs="Times New Roman"/>
                <w:color w:val="000000"/>
              </w:rPr>
            </w:pPr>
            <w:r w:rsidRPr="00A77672">
              <w:rPr>
                <w:rFonts w:ascii="Calibri" w:eastAsia="Times New Roman" w:hAnsi="Calibri" w:cs="Times New Roman"/>
                <w:color w:val="000000"/>
              </w:rPr>
              <w:t>PSYCH 3312 (3)</w:t>
            </w:r>
          </w:p>
        </w:tc>
        <w:tc>
          <w:tcPr>
            <w:tcW w:w="2720" w:type="dxa"/>
            <w:tcBorders>
              <w:top w:val="nil"/>
              <w:left w:val="nil"/>
              <w:bottom w:val="nil"/>
              <w:right w:val="nil"/>
            </w:tcBorders>
            <w:shd w:val="clear" w:color="auto" w:fill="auto"/>
            <w:noWrap/>
            <w:vAlign w:val="center"/>
            <w:hideMark/>
          </w:tcPr>
          <w:p w:rsidR="00A77672" w:rsidRPr="00A77672" w:rsidRDefault="00A77672" w:rsidP="00A77672">
            <w:pPr>
              <w:spacing w:after="0" w:line="240" w:lineRule="auto"/>
              <w:rPr>
                <w:rFonts w:ascii="Calibri" w:eastAsia="Times New Roman" w:hAnsi="Calibri" w:cs="Times New Roman"/>
                <w:color w:val="000000"/>
              </w:rPr>
            </w:pPr>
            <w:r w:rsidRPr="00A77672">
              <w:rPr>
                <w:rFonts w:ascii="Calibri" w:eastAsia="Times New Roman" w:hAnsi="Calibri" w:cs="Times New Roman"/>
                <w:color w:val="000000"/>
              </w:rPr>
              <w:t>STAT 5510 (3)</w:t>
            </w:r>
          </w:p>
        </w:tc>
      </w:tr>
      <w:tr w:rsidR="00A77672" w:rsidRPr="00A77672" w:rsidTr="00A77672">
        <w:trPr>
          <w:trHeight w:val="312"/>
        </w:trPr>
        <w:tc>
          <w:tcPr>
            <w:tcW w:w="2720" w:type="dxa"/>
            <w:tcBorders>
              <w:top w:val="nil"/>
              <w:left w:val="nil"/>
              <w:bottom w:val="nil"/>
              <w:right w:val="nil"/>
            </w:tcBorders>
            <w:shd w:val="clear" w:color="auto" w:fill="auto"/>
            <w:noWrap/>
            <w:vAlign w:val="bottom"/>
            <w:hideMark/>
          </w:tcPr>
          <w:p w:rsidR="00A77672" w:rsidRPr="00A77672" w:rsidRDefault="00A77672" w:rsidP="00A77672">
            <w:pPr>
              <w:spacing w:after="0" w:line="240" w:lineRule="auto"/>
              <w:rPr>
                <w:rFonts w:ascii="Calibri" w:eastAsia="Times New Roman" w:hAnsi="Calibri" w:cs="Times New Roman"/>
                <w:color w:val="000000"/>
              </w:rPr>
            </w:pPr>
          </w:p>
        </w:tc>
        <w:tc>
          <w:tcPr>
            <w:tcW w:w="2720" w:type="dxa"/>
            <w:tcBorders>
              <w:top w:val="nil"/>
              <w:left w:val="nil"/>
              <w:bottom w:val="nil"/>
              <w:right w:val="nil"/>
            </w:tcBorders>
            <w:shd w:val="clear" w:color="auto" w:fill="auto"/>
            <w:noWrap/>
            <w:vAlign w:val="bottom"/>
            <w:hideMark/>
          </w:tcPr>
          <w:p w:rsidR="00A77672" w:rsidRPr="00A77672" w:rsidRDefault="00A77672" w:rsidP="00A77672">
            <w:pPr>
              <w:spacing w:after="0" w:line="240" w:lineRule="auto"/>
              <w:rPr>
                <w:rFonts w:ascii="Times New Roman" w:eastAsia="Times New Roman" w:hAnsi="Times New Roman" w:cs="Times New Roman"/>
                <w:sz w:val="20"/>
                <w:szCs w:val="20"/>
              </w:rPr>
            </w:pPr>
          </w:p>
        </w:tc>
        <w:tc>
          <w:tcPr>
            <w:tcW w:w="2720" w:type="dxa"/>
            <w:tcBorders>
              <w:top w:val="nil"/>
              <w:left w:val="nil"/>
              <w:bottom w:val="nil"/>
              <w:right w:val="nil"/>
            </w:tcBorders>
            <w:shd w:val="clear" w:color="auto" w:fill="auto"/>
            <w:noWrap/>
            <w:vAlign w:val="center"/>
            <w:hideMark/>
          </w:tcPr>
          <w:p w:rsidR="00A77672" w:rsidRPr="00A77672" w:rsidRDefault="00A77672" w:rsidP="00A77672">
            <w:pPr>
              <w:spacing w:after="0" w:line="240" w:lineRule="auto"/>
              <w:rPr>
                <w:rFonts w:ascii="Calibri" w:eastAsia="Times New Roman" w:hAnsi="Calibri" w:cs="Times New Roman"/>
                <w:color w:val="000000"/>
              </w:rPr>
            </w:pPr>
            <w:r w:rsidRPr="00A77672">
              <w:rPr>
                <w:rFonts w:ascii="Calibri" w:eastAsia="Times New Roman" w:hAnsi="Calibri" w:cs="Times New Roman"/>
                <w:color w:val="000000"/>
              </w:rPr>
              <w:t>PSYCH 3313 (3)</w:t>
            </w:r>
          </w:p>
        </w:tc>
        <w:tc>
          <w:tcPr>
            <w:tcW w:w="2720" w:type="dxa"/>
            <w:tcBorders>
              <w:top w:val="nil"/>
              <w:left w:val="nil"/>
              <w:bottom w:val="nil"/>
              <w:right w:val="nil"/>
            </w:tcBorders>
            <w:shd w:val="clear" w:color="auto" w:fill="auto"/>
            <w:noWrap/>
            <w:vAlign w:val="center"/>
            <w:hideMark/>
          </w:tcPr>
          <w:p w:rsidR="00A77672" w:rsidRPr="00A77672" w:rsidRDefault="00A77672" w:rsidP="00A77672">
            <w:pPr>
              <w:spacing w:after="0" w:line="240" w:lineRule="auto"/>
              <w:rPr>
                <w:rFonts w:ascii="Calibri" w:eastAsia="Times New Roman" w:hAnsi="Calibri" w:cs="Times New Roman"/>
                <w:color w:val="000000"/>
              </w:rPr>
            </w:pPr>
            <w:r w:rsidRPr="00A77672">
              <w:rPr>
                <w:rFonts w:ascii="Calibri" w:eastAsia="Times New Roman" w:hAnsi="Calibri" w:cs="Times New Roman"/>
                <w:color w:val="000000"/>
              </w:rPr>
              <w:t>STAT 5550 (3)</w:t>
            </w:r>
          </w:p>
        </w:tc>
      </w:tr>
      <w:tr w:rsidR="00A77672" w:rsidRPr="00A77672" w:rsidTr="00A77672">
        <w:trPr>
          <w:trHeight w:val="312"/>
        </w:trPr>
        <w:tc>
          <w:tcPr>
            <w:tcW w:w="2720" w:type="dxa"/>
            <w:tcBorders>
              <w:top w:val="nil"/>
              <w:left w:val="nil"/>
              <w:bottom w:val="nil"/>
              <w:right w:val="nil"/>
            </w:tcBorders>
            <w:shd w:val="clear" w:color="auto" w:fill="auto"/>
            <w:noWrap/>
            <w:vAlign w:val="center"/>
            <w:hideMark/>
          </w:tcPr>
          <w:p w:rsidR="00A77672" w:rsidRPr="00A77672" w:rsidRDefault="00A77672" w:rsidP="00A77672">
            <w:pPr>
              <w:spacing w:after="0" w:line="240" w:lineRule="auto"/>
              <w:rPr>
                <w:rFonts w:ascii="Calibri" w:eastAsia="Times New Roman" w:hAnsi="Calibri" w:cs="Times New Roman"/>
                <w:color w:val="000000"/>
              </w:rPr>
            </w:pPr>
            <w:r w:rsidRPr="00A77672">
              <w:rPr>
                <w:rFonts w:ascii="Calibri" w:eastAsia="Times New Roman" w:hAnsi="Calibri" w:cs="Times New Roman"/>
                <w:color w:val="000000"/>
              </w:rPr>
              <w:t>BUSMGT 3130 (3)</w:t>
            </w:r>
          </w:p>
        </w:tc>
        <w:tc>
          <w:tcPr>
            <w:tcW w:w="2720" w:type="dxa"/>
            <w:tcBorders>
              <w:top w:val="nil"/>
              <w:left w:val="nil"/>
              <w:bottom w:val="nil"/>
              <w:right w:val="nil"/>
            </w:tcBorders>
            <w:shd w:val="clear" w:color="auto" w:fill="auto"/>
            <w:noWrap/>
            <w:vAlign w:val="center"/>
            <w:hideMark/>
          </w:tcPr>
          <w:p w:rsidR="00A77672" w:rsidRPr="00A77672" w:rsidRDefault="00A77672" w:rsidP="00A77672">
            <w:pPr>
              <w:spacing w:after="0" w:line="240" w:lineRule="auto"/>
              <w:rPr>
                <w:rFonts w:ascii="Calibri" w:eastAsia="Times New Roman" w:hAnsi="Calibri" w:cs="Times New Roman"/>
                <w:color w:val="000000"/>
              </w:rPr>
            </w:pPr>
            <w:r w:rsidRPr="00A77672">
              <w:rPr>
                <w:rFonts w:ascii="Calibri" w:eastAsia="Times New Roman" w:hAnsi="Calibri" w:cs="Times New Roman"/>
                <w:color w:val="000000"/>
              </w:rPr>
              <w:t>MATSCEN 2010 (3)</w:t>
            </w:r>
          </w:p>
        </w:tc>
        <w:tc>
          <w:tcPr>
            <w:tcW w:w="2720" w:type="dxa"/>
            <w:tcBorders>
              <w:top w:val="nil"/>
              <w:left w:val="nil"/>
              <w:bottom w:val="nil"/>
              <w:right w:val="nil"/>
            </w:tcBorders>
            <w:shd w:val="clear" w:color="auto" w:fill="auto"/>
            <w:noWrap/>
            <w:vAlign w:val="center"/>
            <w:hideMark/>
          </w:tcPr>
          <w:p w:rsidR="00A77672" w:rsidRPr="00A77672" w:rsidRDefault="00A77672" w:rsidP="00A77672">
            <w:pPr>
              <w:spacing w:after="0" w:line="240" w:lineRule="auto"/>
              <w:rPr>
                <w:rFonts w:ascii="Calibri" w:eastAsia="Times New Roman" w:hAnsi="Calibri" w:cs="Times New Roman"/>
                <w:color w:val="000000"/>
              </w:rPr>
            </w:pPr>
            <w:r w:rsidRPr="00A77672">
              <w:rPr>
                <w:rFonts w:ascii="Calibri" w:eastAsia="Times New Roman" w:hAnsi="Calibri" w:cs="Times New Roman"/>
                <w:color w:val="000000"/>
              </w:rPr>
              <w:t>PSYCH 3325 (3)</w:t>
            </w:r>
          </w:p>
        </w:tc>
        <w:tc>
          <w:tcPr>
            <w:tcW w:w="2720" w:type="dxa"/>
            <w:tcBorders>
              <w:top w:val="nil"/>
              <w:left w:val="nil"/>
              <w:bottom w:val="nil"/>
              <w:right w:val="nil"/>
            </w:tcBorders>
            <w:shd w:val="clear" w:color="auto" w:fill="auto"/>
            <w:noWrap/>
            <w:hideMark/>
          </w:tcPr>
          <w:p w:rsidR="00A77672" w:rsidRPr="00A77672" w:rsidRDefault="00A77672" w:rsidP="00A77672">
            <w:pPr>
              <w:spacing w:after="0" w:line="240" w:lineRule="auto"/>
              <w:rPr>
                <w:rFonts w:ascii="Calibri" w:eastAsia="Times New Roman" w:hAnsi="Calibri" w:cs="Times New Roman"/>
                <w:color w:val="000000"/>
              </w:rPr>
            </w:pPr>
          </w:p>
        </w:tc>
      </w:tr>
      <w:tr w:rsidR="00A77672" w:rsidRPr="00A77672" w:rsidTr="00A77672">
        <w:trPr>
          <w:trHeight w:val="312"/>
        </w:trPr>
        <w:tc>
          <w:tcPr>
            <w:tcW w:w="2720" w:type="dxa"/>
            <w:tcBorders>
              <w:top w:val="nil"/>
              <w:left w:val="nil"/>
              <w:bottom w:val="nil"/>
              <w:right w:val="nil"/>
            </w:tcBorders>
            <w:shd w:val="clear" w:color="auto" w:fill="auto"/>
            <w:noWrap/>
            <w:vAlign w:val="center"/>
            <w:hideMark/>
          </w:tcPr>
          <w:p w:rsidR="00A77672" w:rsidRPr="00A77672" w:rsidRDefault="00A77672" w:rsidP="00A77672">
            <w:pPr>
              <w:spacing w:after="0" w:line="240" w:lineRule="auto"/>
              <w:rPr>
                <w:rFonts w:ascii="Calibri" w:eastAsia="Times New Roman" w:hAnsi="Calibri" w:cs="Times New Roman"/>
                <w:color w:val="000000"/>
              </w:rPr>
            </w:pPr>
            <w:r w:rsidRPr="00A77672">
              <w:rPr>
                <w:rFonts w:ascii="Calibri" w:eastAsia="Times New Roman" w:hAnsi="Calibri" w:cs="Times New Roman"/>
                <w:color w:val="000000"/>
              </w:rPr>
              <w:t>BUSMGT 3230 (3)</w:t>
            </w:r>
          </w:p>
        </w:tc>
        <w:tc>
          <w:tcPr>
            <w:tcW w:w="2720" w:type="dxa"/>
            <w:tcBorders>
              <w:top w:val="nil"/>
              <w:left w:val="nil"/>
              <w:bottom w:val="nil"/>
              <w:right w:val="nil"/>
            </w:tcBorders>
            <w:shd w:val="clear" w:color="auto" w:fill="auto"/>
            <w:noWrap/>
            <w:vAlign w:val="center"/>
            <w:hideMark/>
          </w:tcPr>
          <w:p w:rsidR="00A77672" w:rsidRPr="00A77672" w:rsidRDefault="00A77672" w:rsidP="00A77672">
            <w:pPr>
              <w:spacing w:after="0" w:line="240" w:lineRule="auto"/>
              <w:rPr>
                <w:rFonts w:ascii="Calibri" w:eastAsia="Times New Roman" w:hAnsi="Calibri" w:cs="Times New Roman"/>
                <w:color w:val="000000"/>
              </w:rPr>
            </w:pPr>
            <w:r w:rsidRPr="00A77672">
              <w:rPr>
                <w:rFonts w:ascii="Calibri" w:eastAsia="Times New Roman" w:hAnsi="Calibri" w:cs="Times New Roman"/>
                <w:color w:val="000000"/>
              </w:rPr>
              <w:t>MATSCEN 2251 (3)</w:t>
            </w:r>
          </w:p>
        </w:tc>
        <w:tc>
          <w:tcPr>
            <w:tcW w:w="2720" w:type="dxa"/>
            <w:tcBorders>
              <w:top w:val="nil"/>
              <w:left w:val="nil"/>
              <w:bottom w:val="nil"/>
              <w:right w:val="nil"/>
            </w:tcBorders>
            <w:shd w:val="clear" w:color="auto" w:fill="auto"/>
            <w:noWrap/>
            <w:vAlign w:val="center"/>
            <w:hideMark/>
          </w:tcPr>
          <w:p w:rsidR="00A77672" w:rsidRPr="00A77672" w:rsidRDefault="00A77672" w:rsidP="00A77672">
            <w:pPr>
              <w:spacing w:after="0" w:line="240" w:lineRule="auto"/>
              <w:rPr>
                <w:rFonts w:ascii="Calibri" w:eastAsia="Times New Roman" w:hAnsi="Calibri" w:cs="Times New Roman"/>
                <w:color w:val="000000"/>
              </w:rPr>
            </w:pPr>
            <w:r w:rsidRPr="00A77672">
              <w:rPr>
                <w:rFonts w:ascii="Calibri" w:eastAsia="Times New Roman" w:hAnsi="Calibri" w:cs="Times New Roman"/>
                <w:color w:val="000000"/>
              </w:rPr>
              <w:t>PSYCH 4508 (3)</w:t>
            </w:r>
          </w:p>
        </w:tc>
        <w:tc>
          <w:tcPr>
            <w:tcW w:w="2720" w:type="dxa"/>
            <w:tcBorders>
              <w:top w:val="nil"/>
              <w:left w:val="nil"/>
              <w:bottom w:val="nil"/>
              <w:right w:val="nil"/>
            </w:tcBorders>
            <w:shd w:val="clear" w:color="auto" w:fill="auto"/>
            <w:noWrap/>
            <w:vAlign w:val="center"/>
            <w:hideMark/>
          </w:tcPr>
          <w:p w:rsidR="00A77672" w:rsidRPr="00A77672" w:rsidRDefault="00A77672" w:rsidP="00A77672">
            <w:pPr>
              <w:spacing w:after="0" w:line="240" w:lineRule="auto"/>
              <w:rPr>
                <w:rFonts w:ascii="Calibri" w:eastAsia="Times New Roman" w:hAnsi="Calibri" w:cs="Times New Roman"/>
                <w:color w:val="000000"/>
              </w:rPr>
            </w:pPr>
            <w:r w:rsidRPr="00A77672">
              <w:rPr>
                <w:rFonts w:ascii="Calibri" w:eastAsia="Times New Roman" w:hAnsi="Calibri" w:cs="Times New Roman"/>
                <w:color w:val="000000"/>
              </w:rPr>
              <w:t>NAVALSC 3110 (3)</w:t>
            </w:r>
          </w:p>
        </w:tc>
      </w:tr>
      <w:tr w:rsidR="00A77672" w:rsidRPr="00A77672" w:rsidTr="00A77672">
        <w:trPr>
          <w:trHeight w:val="312"/>
        </w:trPr>
        <w:tc>
          <w:tcPr>
            <w:tcW w:w="2720" w:type="dxa"/>
            <w:tcBorders>
              <w:top w:val="nil"/>
              <w:left w:val="nil"/>
              <w:bottom w:val="nil"/>
              <w:right w:val="nil"/>
            </w:tcBorders>
            <w:shd w:val="clear" w:color="auto" w:fill="auto"/>
            <w:noWrap/>
            <w:vAlign w:val="center"/>
            <w:hideMark/>
          </w:tcPr>
          <w:p w:rsidR="00A77672" w:rsidRPr="00A77672" w:rsidRDefault="00A77672" w:rsidP="00A77672">
            <w:pPr>
              <w:spacing w:after="0" w:line="240" w:lineRule="auto"/>
              <w:rPr>
                <w:rFonts w:ascii="Calibri" w:eastAsia="Times New Roman" w:hAnsi="Calibri" w:cs="Times New Roman"/>
                <w:color w:val="000000"/>
              </w:rPr>
            </w:pPr>
            <w:r w:rsidRPr="00A77672">
              <w:rPr>
                <w:rFonts w:ascii="Calibri" w:eastAsia="Times New Roman" w:hAnsi="Calibri" w:cs="Times New Roman"/>
                <w:color w:val="000000"/>
              </w:rPr>
              <w:t>BUSMGT 4232 (3)</w:t>
            </w:r>
          </w:p>
        </w:tc>
        <w:tc>
          <w:tcPr>
            <w:tcW w:w="2720" w:type="dxa"/>
            <w:tcBorders>
              <w:top w:val="nil"/>
              <w:left w:val="nil"/>
              <w:bottom w:val="nil"/>
              <w:right w:val="nil"/>
            </w:tcBorders>
            <w:shd w:val="clear" w:color="auto" w:fill="auto"/>
            <w:noWrap/>
            <w:vAlign w:val="center"/>
            <w:hideMark/>
          </w:tcPr>
          <w:p w:rsidR="00A77672" w:rsidRPr="00A77672" w:rsidRDefault="00A77672" w:rsidP="00A77672">
            <w:pPr>
              <w:spacing w:after="0" w:line="240" w:lineRule="auto"/>
              <w:rPr>
                <w:rFonts w:ascii="Calibri" w:eastAsia="Times New Roman" w:hAnsi="Calibri" w:cs="Times New Roman"/>
                <w:color w:val="000000"/>
              </w:rPr>
            </w:pPr>
          </w:p>
        </w:tc>
        <w:tc>
          <w:tcPr>
            <w:tcW w:w="2720" w:type="dxa"/>
            <w:tcBorders>
              <w:top w:val="nil"/>
              <w:left w:val="nil"/>
              <w:bottom w:val="nil"/>
              <w:right w:val="nil"/>
            </w:tcBorders>
            <w:shd w:val="clear" w:color="auto" w:fill="auto"/>
            <w:noWrap/>
            <w:hideMark/>
          </w:tcPr>
          <w:p w:rsidR="00A77672" w:rsidRPr="00A77672" w:rsidRDefault="00A77672" w:rsidP="00A77672">
            <w:pPr>
              <w:spacing w:after="0" w:line="240" w:lineRule="auto"/>
              <w:rPr>
                <w:rFonts w:ascii="Times New Roman" w:eastAsia="Times New Roman" w:hAnsi="Times New Roman" w:cs="Times New Roman"/>
                <w:sz w:val="20"/>
                <w:szCs w:val="20"/>
              </w:rPr>
            </w:pPr>
          </w:p>
        </w:tc>
        <w:tc>
          <w:tcPr>
            <w:tcW w:w="2720" w:type="dxa"/>
            <w:tcBorders>
              <w:top w:val="nil"/>
              <w:left w:val="nil"/>
              <w:bottom w:val="nil"/>
              <w:right w:val="nil"/>
            </w:tcBorders>
            <w:shd w:val="clear" w:color="auto" w:fill="auto"/>
            <w:vAlign w:val="center"/>
            <w:hideMark/>
          </w:tcPr>
          <w:p w:rsidR="00A77672" w:rsidRPr="00A77672" w:rsidRDefault="00A77672" w:rsidP="00A77672">
            <w:pPr>
              <w:spacing w:after="0" w:line="240" w:lineRule="auto"/>
              <w:rPr>
                <w:rFonts w:ascii="Calibri" w:eastAsia="Times New Roman" w:hAnsi="Calibri" w:cs="Times New Roman"/>
                <w:color w:val="000000"/>
              </w:rPr>
            </w:pPr>
            <w:r w:rsidRPr="00A77672">
              <w:rPr>
                <w:rFonts w:ascii="Calibri" w:eastAsia="Times New Roman" w:hAnsi="Calibri" w:cs="Times New Roman"/>
                <w:color w:val="000000"/>
              </w:rPr>
              <w:t>NAVALSC 3210 (3)</w:t>
            </w:r>
          </w:p>
        </w:tc>
      </w:tr>
      <w:tr w:rsidR="00A77672" w:rsidRPr="00A77672" w:rsidTr="00A77672">
        <w:trPr>
          <w:trHeight w:val="312"/>
        </w:trPr>
        <w:tc>
          <w:tcPr>
            <w:tcW w:w="2720" w:type="dxa"/>
            <w:tcBorders>
              <w:top w:val="nil"/>
              <w:left w:val="nil"/>
              <w:bottom w:val="nil"/>
              <w:right w:val="nil"/>
            </w:tcBorders>
            <w:shd w:val="clear" w:color="auto" w:fill="auto"/>
            <w:noWrap/>
            <w:vAlign w:val="center"/>
            <w:hideMark/>
          </w:tcPr>
          <w:p w:rsidR="00A77672" w:rsidRPr="00A77672" w:rsidRDefault="00A77672" w:rsidP="00A77672">
            <w:pPr>
              <w:spacing w:after="0" w:line="240" w:lineRule="auto"/>
              <w:rPr>
                <w:rFonts w:ascii="Calibri" w:eastAsia="Times New Roman" w:hAnsi="Calibri" w:cs="Times New Roman"/>
                <w:color w:val="000000"/>
              </w:rPr>
            </w:pPr>
            <w:r w:rsidRPr="00A77672">
              <w:rPr>
                <w:rFonts w:ascii="Calibri" w:eastAsia="Times New Roman" w:hAnsi="Calibri" w:cs="Times New Roman"/>
                <w:color w:val="000000"/>
              </w:rPr>
              <w:t>BUSMGT 4233 (3)</w:t>
            </w:r>
          </w:p>
        </w:tc>
        <w:tc>
          <w:tcPr>
            <w:tcW w:w="2720" w:type="dxa"/>
            <w:tcBorders>
              <w:top w:val="nil"/>
              <w:left w:val="nil"/>
              <w:bottom w:val="nil"/>
              <w:right w:val="nil"/>
            </w:tcBorders>
            <w:shd w:val="clear" w:color="auto" w:fill="auto"/>
            <w:noWrap/>
            <w:vAlign w:val="center"/>
            <w:hideMark/>
          </w:tcPr>
          <w:p w:rsidR="00A77672" w:rsidRPr="00A77672" w:rsidRDefault="00A77672" w:rsidP="00A77672">
            <w:pPr>
              <w:spacing w:after="0" w:line="240" w:lineRule="auto"/>
              <w:rPr>
                <w:rFonts w:ascii="Calibri" w:eastAsia="Times New Roman" w:hAnsi="Calibri" w:cs="Times New Roman"/>
                <w:color w:val="000000"/>
              </w:rPr>
            </w:pPr>
            <w:r w:rsidRPr="00A77672">
              <w:rPr>
                <w:rFonts w:ascii="Calibri" w:eastAsia="Times New Roman" w:hAnsi="Calibri" w:cs="Times New Roman"/>
                <w:color w:val="000000"/>
              </w:rPr>
              <w:t>MECHENG 2030 (3)</w:t>
            </w:r>
          </w:p>
        </w:tc>
        <w:tc>
          <w:tcPr>
            <w:tcW w:w="2720" w:type="dxa"/>
            <w:tcBorders>
              <w:top w:val="nil"/>
              <w:left w:val="nil"/>
              <w:bottom w:val="nil"/>
              <w:right w:val="nil"/>
            </w:tcBorders>
            <w:shd w:val="clear" w:color="auto" w:fill="auto"/>
            <w:noWrap/>
            <w:vAlign w:val="center"/>
            <w:hideMark/>
          </w:tcPr>
          <w:p w:rsidR="00A77672" w:rsidRPr="00A77672" w:rsidRDefault="00A77672" w:rsidP="00A77672">
            <w:pPr>
              <w:spacing w:after="0" w:line="240" w:lineRule="auto"/>
              <w:rPr>
                <w:rFonts w:ascii="Calibri" w:eastAsia="Times New Roman" w:hAnsi="Calibri" w:cs="Times New Roman"/>
                <w:color w:val="000000"/>
              </w:rPr>
            </w:pPr>
            <w:r w:rsidRPr="00A77672">
              <w:rPr>
                <w:rFonts w:ascii="Calibri" w:eastAsia="Times New Roman" w:hAnsi="Calibri" w:cs="Times New Roman"/>
                <w:color w:val="000000"/>
              </w:rPr>
              <w:t>PUBHEHS 3310 (3)</w:t>
            </w:r>
          </w:p>
        </w:tc>
        <w:tc>
          <w:tcPr>
            <w:tcW w:w="2720" w:type="dxa"/>
            <w:tcBorders>
              <w:top w:val="nil"/>
              <w:left w:val="nil"/>
              <w:bottom w:val="nil"/>
              <w:right w:val="nil"/>
            </w:tcBorders>
            <w:shd w:val="clear" w:color="auto" w:fill="auto"/>
            <w:noWrap/>
            <w:hideMark/>
          </w:tcPr>
          <w:p w:rsidR="00A77672" w:rsidRPr="00A77672" w:rsidRDefault="00A77672" w:rsidP="00A77672">
            <w:pPr>
              <w:spacing w:after="0" w:line="240" w:lineRule="auto"/>
              <w:rPr>
                <w:rFonts w:ascii="Calibri" w:eastAsia="Times New Roman" w:hAnsi="Calibri" w:cs="Times New Roman"/>
                <w:color w:val="000000"/>
              </w:rPr>
            </w:pPr>
          </w:p>
        </w:tc>
      </w:tr>
      <w:tr w:rsidR="00A77672" w:rsidRPr="00A77672" w:rsidTr="00A77672">
        <w:trPr>
          <w:trHeight w:val="312"/>
        </w:trPr>
        <w:tc>
          <w:tcPr>
            <w:tcW w:w="2720" w:type="dxa"/>
            <w:tcBorders>
              <w:top w:val="nil"/>
              <w:left w:val="nil"/>
              <w:bottom w:val="nil"/>
              <w:right w:val="nil"/>
            </w:tcBorders>
            <w:shd w:val="clear" w:color="auto" w:fill="auto"/>
            <w:noWrap/>
            <w:vAlign w:val="center"/>
            <w:hideMark/>
          </w:tcPr>
          <w:p w:rsidR="00A77672" w:rsidRPr="00A77672" w:rsidRDefault="00A77672" w:rsidP="00A77672">
            <w:pPr>
              <w:spacing w:after="0" w:line="240" w:lineRule="auto"/>
              <w:rPr>
                <w:rFonts w:ascii="Calibri" w:eastAsia="Times New Roman" w:hAnsi="Calibri" w:cs="Times New Roman"/>
                <w:color w:val="000000"/>
              </w:rPr>
            </w:pPr>
            <w:r w:rsidRPr="00A77672">
              <w:rPr>
                <w:rFonts w:ascii="Calibri" w:eastAsia="Times New Roman" w:hAnsi="Calibri" w:cs="Times New Roman"/>
                <w:color w:val="000000"/>
              </w:rPr>
              <w:t>BUSMGT 4239 (3)</w:t>
            </w:r>
          </w:p>
        </w:tc>
        <w:tc>
          <w:tcPr>
            <w:tcW w:w="2720" w:type="dxa"/>
            <w:tcBorders>
              <w:top w:val="nil"/>
              <w:left w:val="nil"/>
              <w:bottom w:val="nil"/>
              <w:right w:val="nil"/>
            </w:tcBorders>
            <w:shd w:val="clear" w:color="auto" w:fill="auto"/>
            <w:noWrap/>
            <w:vAlign w:val="center"/>
            <w:hideMark/>
          </w:tcPr>
          <w:p w:rsidR="00A77672" w:rsidRPr="00A77672" w:rsidRDefault="00A77672" w:rsidP="00A77672">
            <w:pPr>
              <w:spacing w:after="0" w:line="240" w:lineRule="auto"/>
              <w:rPr>
                <w:rFonts w:ascii="Calibri" w:eastAsia="Times New Roman" w:hAnsi="Calibri" w:cs="Times New Roman"/>
                <w:color w:val="000000"/>
              </w:rPr>
            </w:pPr>
            <w:r w:rsidRPr="00A77672">
              <w:rPr>
                <w:rFonts w:ascii="Calibri" w:eastAsia="Times New Roman" w:hAnsi="Calibri" w:cs="Times New Roman"/>
                <w:color w:val="000000"/>
              </w:rPr>
              <w:t>MECHENG 5665 (3)</w:t>
            </w:r>
          </w:p>
        </w:tc>
        <w:tc>
          <w:tcPr>
            <w:tcW w:w="2720" w:type="dxa"/>
            <w:tcBorders>
              <w:top w:val="nil"/>
              <w:left w:val="nil"/>
              <w:bottom w:val="nil"/>
              <w:right w:val="nil"/>
            </w:tcBorders>
            <w:shd w:val="clear" w:color="auto" w:fill="auto"/>
            <w:noWrap/>
            <w:vAlign w:val="center"/>
            <w:hideMark/>
          </w:tcPr>
          <w:p w:rsidR="00A77672" w:rsidRPr="00A77672" w:rsidRDefault="00A77672" w:rsidP="00A77672">
            <w:pPr>
              <w:spacing w:after="0" w:line="240" w:lineRule="auto"/>
              <w:rPr>
                <w:rFonts w:ascii="Calibri" w:eastAsia="Times New Roman" w:hAnsi="Calibri" w:cs="Times New Roman"/>
                <w:color w:val="000000"/>
              </w:rPr>
            </w:pPr>
            <w:r w:rsidRPr="00A77672">
              <w:rPr>
                <w:rFonts w:ascii="Calibri" w:eastAsia="Times New Roman" w:hAnsi="Calibri" w:cs="Times New Roman"/>
                <w:color w:val="000000"/>
              </w:rPr>
              <w:t>PUBHEHS 3320 (3)</w:t>
            </w:r>
          </w:p>
        </w:tc>
        <w:tc>
          <w:tcPr>
            <w:tcW w:w="2720" w:type="dxa"/>
            <w:tcBorders>
              <w:top w:val="nil"/>
              <w:left w:val="nil"/>
              <w:bottom w:val="nil"/>
              <w:right w:val="nil"/>
            </w:tcBorders>
            <w:shd w:val="clear" w:color="auto" w:fill="auto"/>
            <w:noWrap/>
            <w:vAlign w:val="center"/>
            <w:hideMark/>
          </w:tcPr>
          <w:p w:rsidR="00A77672" w:rsidRPr="00A77672" w:rsidRDefault="00A77672" w:rsidP="00A77672">
            <w:pPr>
              <w:spacing w:after="0" w:line="240" w:lineRule="auto"/>
              <w:rPr>
                <w:rFonts w:ascii="Calibri" w:eastAsia="Times New Roman" w:hAnsi="Calibri" w:cs="Times New Roman"/>
                <w:color w:val="C00000"/>
              </w:rPr>
            </w:pPr>
            <w:r w:rsidRPr="00A77672">
              <w:rPr>
                <w:rFonts w:ascii="Calibri" w:eastAsia="Times New Roman" w:hAnsi="Calibri" w:cs="Times New Roman"/>
                <w:color w:val="C00000"/>
              </w:rPr>
              <w:t xml:space="preserve">any CSE course numbered </w:t>
            </w:r>
          </w:p>
        </w:tc>
      </w:tr>
      <w:tr w:rsidR="00A77672" w:rsidRPr="00A77672" w:rsidTr="00A77672">
        <w:trPr>
          <w:trHeight w:val="312"/>
        </w:trPr>
        <w:tc>
          <w:tcPr>
            <w:tcW w:w="2720" w:type="dxa"/>
            <w:tcBorders>
              <w:top w:val="nil"/>
              <w:left w:val="nil"/>
              <w:bottom w:val="nil"/>
              <w:right w:val="nil"/>
            </w:tcBorders>
            <w:shd w:val="clear" w:color="auto" w:fill="auto"/>
            <w:noWrap/>
            <w:vAlign w:val="center"/>
            <w:hideMark/>
          </w:tcPr>
          <w:p w:rsidR="00A77672" w:rsidRPr="00A77672" w:rsidRDefault="00A77672" w:rsidP="00A77672">
            <w:pPr>
              <w:spacing w:after="0" w:line="240" w:lineRule="auto"/>
              <w:rPr>
                <w:rFonts w:ascii="Calibri" w:eastAsia="Times New Roman" w:hAnsi="Calibri" w:cs="Times New Roman"/>
                <w:color w:val="000000"/>
              </w:rPr>
            </w:pPr>
            <w:r w:rsidRPr="00A77672">
              <w:rPr>
                <w:rFonts w:ascii="Calibri" w:eastAsia="Times New Roman" w:hAnsi="Calibri" w:cs="Times New Roman"/>
                <w:color w:val="000000"/>
              </w:rPr>
              <w:t>BUSMGT 4240 (3)</w:t>
            </w:r>
          </w:p>
        </w:tc>
        <w:tc>
          <w:tcPr>
            <w:tcW w:w="2720" w:type="dxa"/>
            <w:tcBorders>
              <w:top w:val="nil"/>
              <w:left w:val="nil"/>
              <w:bottom w:val="nil"/>
              <w:right w:val="nil"/>
            </w:tcBorders>
            <w:shd w:val="clear" w:color="auto" w:fill="auto"/>
            <w:noWrap/>
            <w:vAlign w:val="center"/>
            <w:hideMark/>
          </w:tcPr>
          <w:p w:rsidR="00A77672" w:rsidRPr="00A77672" w:rsidRDefault="00A77672" w:rsidP="00A77672">
            <w:pPr>
              <w:spacing w:after="0" w:line="240" w:lineRule="auto"/>
              <w:rPr>
                <w:rFonts w:ascii="Calibri" w:eastAsia="Times New Roman" w:hAnsi="Calibri" w:cs="Times New Roman"/>
                <w:color w:val="000000"/>
              </w:rPr>
            </w:pPr>
            <w:r w:rsidRPr="00A77672">
              <w:rPr>
                <w:rFonts w:ascii="Calibri" w:eastAsia="Times New Roman" w:hAnsi="Calibri" w:cs="Times New Roman"/>
                <w:color w:val="000000"/>
              </w:rPr>
              <w:t>MECHENG 5666 (3)</w:t>
            </w:r>
          </w:p>
        </w:tc>
        <w:tc>
          <w:tcPr>
            <w:tcW w:w="2720" w:type="dxa"/>
            <w:tcBorders>
              <w:top w:val="nil"/>
              <w:left w:val="nil"/>
              <w:bottom w:val="nil"/>
              <w:right w:val="nil"/>
            </w:tcBorders>
            <w:shd w:val="clear" w:color="auto" w:fill="auto"/>
            <w:noWrap/>
            <w:vAlign w:val="center"/>
            <w:hideMark/>
          </w:tcPr>
          <w:p w:rsidR="00A77672" w:rsidRPr="00A77672" w:rsidRDefault="00A77672" w:rsidP="00A77672">
            <w:pPr>
              <w:spacing w:after="0" w:line="240" w:lineRule="auto"/>
              <w:rPr>
                <w:rFonts w:ascii="Calibri" w:eastAsia="Times New Roman" w:hAnsi="Calibri" w:cs="Times New Roman"/>
                <w:color w:val="000000"/>
              </w:rPr>
            </w:pPr>
            <w:r w:rsidRPr="00A77672">
              <w:rPr>
                <w:rFonts w:ascii="Calibri" w:eastAsia="Times New Roman" w:hAnsi="Calibri" w:cs="Times New Roman"/>
                <w:color w:val="000000"/>
              </w:rPr>
              <w:t>PUBHEHS 5325 (3)</w:t>
            </w:r>
          </w:p>
        </w:tc>
        <w:tc>
          <w:tcPr>
            <w:tcW w:w="2720" w:type="dxa"/>
            <w:tcBorders>
              <w:top w:val="nil"/>
              <w:left w:val="nil"/>
              <w:bottom w:val="nil"/>
              <w:right w:val="nil"/>
            </w:tcBorders>
            <w:shd w:val="clear" w:color="auto" w:fill="auto"/>
            <w:noWrap/>
            <w:vAlign w:val="center"/>
            <w:hideMark/>
          </w:tcPr>
          <w:p w:rsidR="00A77672" w:rsidRPr="00A77672" w:rsidRDefault="00A77672" w:rsidP="00A77672">
            <w:pPr>
              <w:spacing w:after="0" w:line="240" w:lineRule="auto"/>
              <w:rPr>
                <w:rFonts w:ascii="Calibri" w:eastAsia="Times New Roman" w:hAnsi="Calibri" w:cs="Times New Roman"/>
                <w:color w:val="C00000"/>
              </w:rPr>
            </w:pPr>
            <w:r w:rsidRPr="00A77672">
              <w:rPr>
                <w:rFonts w:ascii="Calibri" w:eastAsia="Times New Roman" w:hAnsi="Calibri" w:cs="Times New Roman"/>
                <w:color w:val="C00000"/>
              </w:rPr>
              <w:t>2113 or above</w:t>
            </w:r>
          </w:p>
        </w:tc>
      </w:tr>
      <w:tr w:rsidR="00A77672" w:rsidRPr="00A77672" w:rsidTr="00A77672">
        <w:trPr>
          <w:trHeight w:val="312"/>
        </w:trPr>
        <w:tc>
          <w:tcPr>
            <w:tcW w:w="2720" w:type="dxa"/>
            <w:tcBorders>
              <w:top w:val="nil"/>
              <w:left w:val="nil"/>
              <w:bottom w:val="nil"/>
              <w:right w:val="nil"/>
            </w:tcBorders>
            <w:shd w:val="clear" w:color="auto" w:fill="auto"/>
            <w:noWrap/>
            <w:vAlign w:val="center"/>
            <w:hideMark/>
          </w:tcPr>
          <w:p w:rsidR="00A77672" w:rsidRPr="00A77672" w:rsidRDefault="00A77672" w:rsidP="00A77672">
            <w:pPr>
              <w:spacing w:after="0" w:line="240" w:lineRule="auto"/>
              <w:rPr>
                <w:rFonts w:ascii="Calibri" w:eastAsia="Times New Roman" w:hAnsi="Calibri" w:cs="Times New Roman"/>
                <w:color w:val="000000"/>
              </w:rPr>
            </w:pPr>
            <w:r w:rsidRPr="00A77672">
              <w:rPr>
                <w:rFonts w:ascii="Calibri" w:eastAsia="Times New Roman" w:hAnsi="Calibri" w:cs="Times New Roman"/>
                <w:color w:val="000000"/>
              </w:rPr>
              <w:t>BUSMGT 4242 (3)</w:t>
            </w:r>
          </w:p>
        </w:tc>
        <w:tc>
          <w:tcPr>
            <w:tcW w:w="2720" w:type="dxa"/>
            <w:tcBorders>
              <w:top w:val="nil"/>
              <w:left w:val="nil"/>
              <w:bottom w:val="nil"/>
              <w:right w:val="nil"/>
            </w:tcBorders>
            <w:shd w:val="clear" w:color="auto" w:fill="auto"/>
            <w:noWrap/>
            <w:vAlign w:val="center"/>
            <w:hideMark/>
          </w:tcPr>
          <w:p w:rsidR="00A77672" w:rsidRPr="00A77672" w:rsidRDefault="00A77672" w:rsidP="00A77672">
            <w:pPr>
              <w:spacing w:after="0" w:line="240" w:lineRule="auto"/>
              <w:rPr>
                <w:rFonts w:ascii="Calibri" w:eastAsia="Times New Roman" w:hAnsi="Calibri" w:cs="Times New Roman"/>
                <w:color w:val="000000"/>
              </w:rPr>
            </w:pPr>
            <w:r w:rsidRPr="00A77672">
              <w:rPr>
                <w:rFonts w:ascii="Calibri" w:eastAsia="Times New Roman" w:hAnsi="Calibri" w:cs="Times New Roman"/>
                <w:color w:val="000000"/>
              </w:rPr>
              <w:t>MECHENG 5680 (4)</w:t>
            </w:r>
          </w:p>
        </w:tc>
        <w:tc>
          <w:tcPr>
            <w:tcW w:w="2720" w:type="dxa"/>
            <w:tcBorders>
              <w:top w:val="nil"/>
              <w:left w:val="nil"/>
              <w:bottom w:val="nil"/>
              <w:right w:val="nil"/>
            </w:tcBorders>
            <w:shd w:val="clear" w:color="auto" w:fill="auto"/>
            <w:noWrap/>
            <w:vAlign w:val="center"/>
            <w:hideMark/>
          </w:tcPr>
          <w:p w:rsidR="00A77672" w:rsidRPr="00A77672" w:rsidRDefault="00A77672" w:rsidP="00A77672">
            <w:pPr>
              <w:spacing w:after="0" w:line="240" w:lineRule="auto"/>
              <w:rPr>
                <w:rFonts w:ascii="Calibri" w:eastAsia="Times New Roman" w:hAnsi="Calibri" w:cs="Times New Roman"/>
                <w:color w:val="000000"/>
              </w:rPr>
            </w:pPr>
          </w:p>
        </w:tc>
        <w:tc>
          <w:tcPr>
            <w:tcW w:w="2720" w:type="dxa"/>
            <w:tcBorders>
              <w:top w:val="nil"/>
              <w:left w:val="nil"/>
              <w:bottom w:val="nil"/>
              <w:right w:val="nil"/>
            </w:tcBorders>
            <w:shd w:val="clear" w:color="auto" w:fill="auto"/>
            <w:noWrap/>
            <w:vAlign w:val="bottom"/>
            <w:hideMark/>
          </w:tcPr>
          <w:p w:rsidR="00A77672" w:rsidRPr="00A77672" w:rsidRDefault="00A77672" w:rsidP="00A77672">
            <w:pPr>
              <w:spacing w:after="0" w:line="240" w:lineRule="auto"/>
              <w:rPr>
                <w:rFonts w:ascii="Times New Roman" w:eastAsia="Times New Roman" w:hAnsi="Times New Roman" w:cs="Times New Roman"/>
                <w:sz w:val="20"/>
                <w:szCs w:val="20"/>
              </w:rPr>
            </w:pPr>
          </w:p>
        </w:tc>
      </w:tr>
      <w:tr w:rsidR="00A77672" w:rsidRPr="00A77672" w:rsidTr="00A77672">
        <w:trPr>
          <w:trHeight w:val="312"/>
        </w:trPr>
        <w:tc>
          <w:tcPr>
            <w:tcW w:w="2720" w:type="dxa"/>
            <w:tcBorders>
              <w:top w:val="nil"/>
              <w:left w:val="nil"/>
              <w:bottom w:val="nil"/>
              <w:right w:val="nil"/>
            </w:tcBorders>
            <w:shd w:val="clear" w:color="auto" w:fill="auto"/>
            <w:noWrap/>
            <w:vAlign w:val="bottom"/>
            <w:hideMark/>
          </w:tcPr>
          <w:p w:rsidR="00A77672" w:rsidRPr="00A77672" w:rsidRDefault="00A77672" w:rsidP="00A77672">
            <w:pPr>
              <w:spacing w:after="0" w:line="240" w:lineRule="auto"/>
              <w:rPr>
                <w:rFonts w:ascii="Times New Roman" w:eastAsia="Times New Roman" w:hAnsi="Times New Roman" w:cs="Times New Roman"/>
                <w:sz w:val="20"/>
                <w:szCs w:val="20"/>
              </w:rPr>
            </w:pPr>
          </w:p>
        </w:tc>
        <w:tc>
          <w:tcPr>
            <w:tcW w:w="2720" w:type="dxa"/>
            <w:tcBorders>
              <w:top w:val="nil"/>
              <w:left w:val="nil"/>
              <w:bottom w:val="nil"/>
              <w:right w:val="nil"/>
            </w:tcBorders>
            <w:shd w:val="clear" w:color="auto" w:fill="auto"/>
            <w:noWrap/>
            <w:vAlign w:val="center"/>
            <w:hideMark/>
          </w:tcPr>
          <w:p w:rsidR="00A77672" w:rsidRPr="00A77672" w:rsidRDefault="00A77672" w:rsidP="00A77672">
            <w:pPr>
              <w:spacing w:after="0" w:line="240" w:lineRule="auto"/>
              <w:rPr>
                <w:rFonts w:ascii="Calibri" w:eastAsia="Times New Roman" w:hAnsi="Calibri" w:cs="Times New Roman"/>
                <w:color w:val="000000"/>
              </w:rPr>
            </w:pPr>
            <w:r w:rsidRPr="00A77672">
              <w:rPr>
                <w:rFonts w:ascii="Calibri" w:eastAsia="Times New Roman" w:hAnsi="Calibri" w:cs="Times New Roman"/>
                <w:color w:val="000000"/>
              </w:rPr>
              <w:t>MECHENG 5682.01 (3)</w:t>
            </w:r>
          </w:p>
        </w:tc>
        <w:tc>
          <w:tcPr>
            <w:tcW w:w="2720" w:type="dxa"/>
            <w:tcBorders>
              <w:top w:val="nil"/>
              <w:left w:val="nil"/>
              <w:bottom w:val="nil"/>
              <w:right w:val="nil"/>
            </w:tcBorders>
            <w:shd w:val="clear" w:color="auto" w:fill="auto"/>
            <w:noWrap/>
            <w:vAlign w:val="center"/>
            <w:hideMark/>
          </w:tcPr>
          <w:p w:rsidR="00A77672" w:rsidRPr="00A77672" w:rsidRDefault="00A77672" w:rsidP="00A77672">
            <w:pPr>
              <w:spacing w:after="0" w:line="240" w:lineRule="auto"/>
              <w:rPr>
                <w:rFonts w:ascii="Calibri" w:eastAsia="Times New Roman" w:hAnsi="Calibri" w:cs="Times New Roman"/>
                <w:color w:val="000000"/>
              </w:rPr>
            </w:pPr>
            <w:r w:rsidRPr="00A77672">
              <w:rPr>
                <w:rFonts w:ascii="Calibri" w:eastAsia="Times New Roman" w:hAnsi="Calibri" w:cs="Times New Roman"/>
                <w:color w:val="000000"/>
              </w:rPr>
              <w:t>PUBHLTH 5015 (3)</w:t>
            </w:r>
          </w:p>
        </w:tc>
        <w:tc>
          <w:tcPr>
            <w:tcW w:w="2720" w:type="dxa"/>
            <w:tcBorders>
              <w:top w:val="nil"/>
              <w:left w:val="nil"/>
              <w:bottom w:val="nil"/>
              <w:right w:val="nil"/>
            </w:tcBorders>
            <w:shd w:val="clear" w:color="auto" w:fill="auto"/>
            <w:noWrap/>
            <w:vAlign w:val="bottom"/>
            <w:hideMark/>
          </w:tcPr>
          <w:p w:rsidR="00A77672" w:rsidRPr="00A77672" w:rsidRDefault="00A77672" w:rsidP="00A77672">
            <w:pPr>
              <w:spacing w:after="0" w:line="240" w:lineRule="auto"/>
              <w:rPr>
                <w:rFonts w:ascii="Calibri" w:eastAsia="Times New Roman" w:hAnsi="Calibri" w:cs="Times New Roman"/>
                <w:color w:val="000000"/>
              </w:rPr>
            </w:pPr>
          </w:p>
        </w:tc>
      </w:tr>
      <w:tr w:rsidR="00A77672" w:rsidRPr="00A77672" w:rsidTr="00570C28">
        <w:trPr>
          <w:trHeight w:val="312"/>
        </w:trPr>
        <w:tc>
          <w:tcPr>
            <w:tcW w:w="2720" w:type="dxa"/>
            <w:tcBorders>
              <w:top w:val="nil"/>
              <w:left w:val="nil"/>
              <w:bottom w:val="nil"/>
              <w:right w:val="nil"/>
            </w:tcBorders>
            <w:shd w:val="clear" w:color="auto" w:fill="auto"/>
            <w:noWrap/>
            <w:vAlign w:val="center"/>
            <w:hideMark/>
          </w:tcPr>
          <w:p w:rsidR="00A77672" w:rsidRPr="00A77672" w:rsidRDefault="00A77672" w:rsidP="00A77672">
            <w:pPr>
              <w:spacing w:after="0" w:line="240" w:lineRule="auto"/>
              <w:rPr>
                <w:rFonts w:ascii="Calibri" w:eastAsia="Times New Roman" w:hAnsi="Calibri" w:cs="Times New Roman"/>
                <w:color w:val="000000"/>
              </w:rPr>
            </w:pPr>
            <w:r w:rsidRPr="00A77672">
              <w:rPr>
                <w:rFonts w:ascii="Calibri" w:eastAsia="Times New Roman" w:hAnsi="Calibri" w:cs="Times New Roman"/>
                <w:color w:val="000000"/>
              </w:rPr>
              <w:t>BUSMHR 3100 (3)</w:t>
            </w:r>
          </w:p>
        </w:tc>
        <w:tc>
          <w:tcPr>
            <w:tcW w:w="2720" w:type="dxa"/>
            <w:tcBorders>
              <w:top w:val="nil"/>
              <w:left w:val="nil"/>
              <w:bottom w:val="nil"/>
              <w:right w:val="nil"/>
            </w:tcBorders>
            <w:shd w:val="clear" w:color="auto" w:fill="auto"/>
            <w:noWrap/>
            <w:vAlign w:val="center"/>
            <w:hideMark/>
          </w:tcPr>
          <w:p w:rsidR="00A77672" w:rsidRPr="00A77672" w:rsidRDefault="00A77672" w:rsidP="00A77672">
            <w:pPr>
              <w:spacing w:after="0" w:line="240" w:lineRule="auto"/>
              <w:rPr>
                <w:rFonts w:ascii="Calibri" w:eastAsia="Times New Roman" w:hAnsi="Calibri" w:cs="Times New Roman"/>
                <w:color w:val="000000"/>
              </w:rPr>
            </w:pPr>
            <w:r w:rsidRPr="00A77672">
              <w:rPr>
                <w:rFonts w:ascii="Calibri" w:eastAsia="Times New Roman" w:hAnsi="Calibri" w:cs="Times New Roman"/>
                <w:color w:val="000000"/>
              </w:rPr>
              <w:t>MECHENG 5716 (3)</w:t>
            </w:r>
          </w:p>
        </w:tc>
        <w:tc>
          <w:tcPr>
            <w:tcW w:w="2720" w:type="dxa"/>
            <w:tcBorders>
              <w:top w:val="nil"/>
              <w:left w:val="nil"/>
              <w:bottom w:val="single" w:sz="4" w:space="0" w:color="auto"/>
              <w:right w:val="nil"/>
            </w:tcBorders>
            <w:shd w:val="clear" w:color="auto" w:fill="auto"/>
            <w:noWrap/>
            <w:vAlign w:val="center"/>
            <w:hideMark/>
          </w:tcPr>
          <w:p w:rsidR="00A77672" w:rsidRPr="00A77672" w:rsidRDefault="00A77672" w:rsidP="00A77672">
            <w:pPr>
              <w:spacing w:after="0" w:line="240" w:lineRule="auto"/>
              <w:rPr>
                <w:rFonts w:ascii="Calibri" w:eastAsia="Times New Roman" w:hAnsi="Calibri" w:cs="Times New Roman"/>
                <w:color w:val="000000"/>
              </w:rPr>
            </w:pPr>
          </w:p>
        </w:tc>
        <w:tc>
          <w:tcPr>
            <w:tcW w:w="2720" w:type="dxa"/>
            <w:tcBorders>
              <w:top w:val="nil"/>
              <w:left w:val="nil"/>
              <w:bottom w:val="single" w:sz="4" w:space="0" w:color="auto"/>
              <w:right w:val="nil"/>
            </w:tcBorders>
            <w:shd w:val="clear" w:color="auto" w:fill="auto"/>
            <w:noWrap/>
            <w:vAlign w:val="bottom"/>
            <w:hideMark/>
          </w:tcPr>
          <w:p w:rsidR="00A77672" w:rsidRPr="00A77672" w:rsidRDefault="00A77672" w:rsidP="00A77672">
            <w:pPr>
              <w:spacing w:after="0" w:line="240" w:lineRule="auto"/>
              <w:rPr>
                <w:rFonts w:ascii="Times New Roman" w:eastAsia="Times New Roman" w:hAnsi="Times New Roman" w:cs="Times New Roman"/>
                <w:sz w:val="20"/>
                <w:szCs w:val="20"/>
              </w:rPr>
            </w:pPr>
          </w:p>
        </w:tc>
      </w:tr>
      <w:tr w:rsidR="00A77672" w:rsidRPr="00A77672" w:rsidTr="00570C28">
        <w:trPr>
          <w:trHeight w:val="312"/>
        </w:trPr>
        <w:tc>
          <w:tcPr>
            <w:tcW w:w="2720" w:type="dxa"/>
            <w:tcBorders>
              <w:top w:val="nil"/>
              <w:left w:val="nil"/>
              <w:bottom w:val="nil"/>
              <w:right w:val="nil"/>
            </w:tcBorders>
            <w:shd w:val="clear" w:color="auto" w:fill="auto"/>
            <w:noWrap/>
            <w:vAlign w:val="center"/>
            <w:hideMark/>
          </w:tcPr>
          <w:p w:rsidR="00A77672" w:rsidRPr="00A77672" w:rsidRDefault="00A77672" w:rsidP="00A77672">
            <w:pPr>
              <w:spacing w:after="0" w:line="240" w:lineRule="auto"/>
              <w:rPr>
                <w:rFonts w:ascii="Calibri" w:eastAsia="Times New Roman" w:hAnsi="Calibri" w:cs="Times New Roman"/>
                <w:color w:val="000000"/>
              </w:rPr>
            </w:pPr>
            <w:r w:rsidRPr="00A77672">
              <w:rPr>
                <w:rFonts w:ascii="Calibri" w:eastAsia="Times New Roman" w:hAnsi="Calibri" w:cs="Times New Roman"/>
                <w:color w:val="000000"/>
              </w:rPr>
              <w:t>BUSMHR 3510.01 (3)</w:t>
            </w:r>
          </w:p>
        </w:tc>
        <w:tc>
          <w:tcPr>
            <w:tcW w:w="2720" w:type="dxa"/>
            <w:tcBorders>
              <w:top w:val="nil"/>
              <w:left w:val="nil"/>
              <w:bottom w:val="nil"/>
              <w:right w:val="single" w:sz="4" w:space="0" w:color="auto"/>
            </w:tcBorders>
            <w:shd w:val="clear" w:color="auto" w:fill="auto"/>
            <w:noWrap/>
            <w:vAlign w:val="center"/>
            <w:hideMark/>
          </w:tcPr>
          <w:p w:rsidR="00A77672" w:rsidRPr="00A77672" w:rsidRDefault="00A77672" w:rsidP="00A77672">
            <w:pPr>
              <w:spacing w:after="0" w:line="240" w:lineRule="auto"/>
              <w:rPr>
                <w:rFonts w:ascii="Calibri" w:eastAsia="Times New Roman" w:hAnsi="Calibri" w:cs="Times New Roman"/>
                <w:color w:val="000000"/>
              </w:rPr>
            </w:pPr>
          </w:p>
        </w:tc>
        <w:tc>
          <w:tcPr>
            <w:tcW w:w="5440" w:type="dxa"/>
            <w:gridSpan w:val="2"/>
            <w:vMerge w:val="restart"/>
            <w:tcBorders>
              <w:top w:val="single" w:sz="4" w:space="0" w:color="auto"/>
              <w:left w:val="single" w:sz="4" w:space="0" w:color="auto"/>
              <w:bottom w:val="nil"/>
              <w:right w:val="single" w:sz="4" w:space="0" w:color="auto"/>
            </w:tcBorders>
            <w:shd w:val="clear" w:color="auto" w:fill="auto"/>
            <w:vAlign w:val="bottom"/>
            <w:hideMark/>
          </w:tcPr>
          <w:p w:rsidR="00A77672" w:rsidRPr="00A77672" w:rsidRDefault="00A77672" w:rsidP="00A77672">
            <w:pPr>
              <w:spacing w:after="0" w:line="240" w:lineRule="auto"/>
              <w:jc w:val="center"/>
              <w:rPr>
                <w:rFonts w:ascii="Calibri" w:eastAsia="Times New Roman" w:hAnsi="Calibri" w:cs="Times New Roman"/>
                <w:color w:val="000000"/>
              </w:rPr>
            </w:pPr>
            <w:r w:rsidRPr="00A77672">
              <w:rPr>
                <w:rFonts w:ascii="Calibri" w:eastAsia="Times New Roman" w:hAnsi="Calibri" w:cs="Times New Roman"/>
                <w:color w:val="000000"/>
              </w:rPr>
              <w:t xml:space="preserve">The following courses are approved </w:t>
            </w:r>
            <w:r w:rsidRPr="00A77672">
              <w:rPr>
                <w:rFonts w:ascii="Calibri" w:eastAsia="Times New Roman" w:hAnsi="Calibri" w:cs="Times New Roman"/>
                <w:b/>
                <w:bCs/>
                <w:color w:val="C00000"/>
              </w:rPr>
              <w:t>only if</w:t>
            </w:r>
            <w:r w:rsidRPr="00A77672">
              <w:rPr>
                <w:rFonts w:ascii="Calibri" w:eastAsia="Times New Roman" w:hAnsi="Calibri" w:cs="Times New Roman"/>
                <w:color w:val="000000"/>
              </w:rPr>
              <w:t xml:space="preserve"> the additional </w:t>
            </w:r>
            <w:r w:rsidRPr="00A77672">
              <w:rPr>
                <w:rFonts w:ascii="Calibri" w:eastAsia="Times New Roman" w:hAnsi="Calibri" w:cs="Times New Roman"/>
                <w:color w:val="000000"/>
              </w:rPr>
              <w:br/>
              <w:t>science requirement for the major is already completed:</w:t>
            </w:r>
          </w:p>
        </w:tc>
      </w:tr>
      <w:tr w:rsidR="00A77672" w:rsidRPr="00A77672" w:rsidTr="00570C28">
        <w:trPr>
          <w:trHeight w:val="312"/>
        </w:trPr>
        <w:tc>
          <w:tcPr>
            <w:tcW w:w="2720" w:type="dxa"/>
            <w:tcBorders>
              <w:top w:val="nil"/>
              <w:left w:val="nil"/>
              <w:bottom w:val="nil"/>
              <w:right w:val="nil"/>
            </w:tcBorders>
            <w:shd w:val="clear" w:color="auto" w:fill="auto"/>
            <w:noWrap/>
            <w:vAlign w:val="center"/>
            <w:hideMark/>
          </w:tcPr>
          <w:p w:rsidR="00A77672" w:rsidRPr="00A77672" w:rsidRDefault="00A77672" w:rsidP="00A77672">
            <w:pPr>
              <w:spacing w:after="0" w:line="240" w:lineRule="auto"/>
              <w:rPr>
                <w:rFonts w:ascii="Calibri" w:eastAsia="Times New Roman" w:hAnsi="Calibri" w:cs="Times New Roman"/>
                <w:color w:val="000000"/>
              </w:rPr>
            </w:pPr>
            <w:r w:rsidRPr="00A77672">
              <w:rPr>
                <w:rFonts w:ascii="Calibri" w:eastAsia="Times New Roman" w:hAnsi="Calibri" w:cs="Times New Roman"/>
                <w:color w:val="000000"/>
              </w:rPr>
              <w:t>BUSMHR 5530 (3)</w:t>
            </w:r>
          </w:p>
        </w:tc>
        <w:tc>
          <w:tcPr>
            <w:tcW w:w="2720" w:type="dxa"/>
            <w:tcBorders>
              <w:top w:val="nil"/>
              <w:left w:val="nil"/>
              <w:bottom w:val="nil"/>
              <w:right w:val="single" w:sz="4" w:space="0" w:color="auto"/>
            </w:tcBorders>
            <w:shd w:val="clear" w:color="auto" w:fill="auto"/>
            <w:noWrap/>
            <w:vAlign w:val="center"/>
            <w:hideMark/>
          </w:tcPr>
          <w:p w:rsidR="00A77672" w:rsidRPr="00A77672" w:rsidRDefault="00A77672" w:rsidP="00A77672">
            <w:pPr>
              <w:spacing w:after="0" w:line="240" w:lineRule="auto"/>
              <w:rPr>
                <w:rFonts w:ascii="Calibri" w:eastAsia="Times New Roman" w:hAnsi="Calibri" w:cs="Times New Roman"/>
                <w:color w:val="000000"/>
              </w:rPr>
            </w:pPr>
          </w:p>
        </w:tc>
        <w:tc>
          <w:tcPr>
            <w:tcW w:w="5440" w:type="dxa"/>
            <w:gridSpan w:val="2"/>
            <w:vMerge/>
            <w:tcBorders>
              <w:top w:val="nil"/>
              <w:left w:val="single" w:sz="4" w:space="0" w:color="auto"/>
              <w:bottom w:val="nil"/>
              <w:right w:val="single" w:sz="4" w:space="0" w:color="auto"/>
            </w:tcBorders>
            <w:vAlign w:val="center"/>
            <w:hideMark/>
          </w:tcPr>
          <w:p w:rsidR="00A77672" w:rsidRPr="00A77672" w:rsidRDefault="00A77672" w:rsidP="00A77672">
            <w:pPr>
              <w:spacing w:after="0" w:line="240" w:lineRule="auto"/>
              <w:rPr>
                <w:rFonts w:ascii="Calibri" w:eastAsia="Times New Roman" w:hAnsi="Calibri" w:cs="Times New Roman"/>
                <w:color w:val="000000"/>
              </w:rPr>
            </w:pPr>
          </w:p>
        </w:tc>
      </w:tr>
      <w:tr w:rsidR="00A77672" w:rsidRPr="00A77672" w:rsidTr="00570C28">
        <w:trPr>
          <w:trHeight w:val="312"/>
        </w:trPr>
        <w:tc>
          <w:tcPr>
            <w:tcW w:w="2720" w:type="dxa"/>
            <w:tcBorders>
              <w:top w:val="nil"/>
              <w:left w:val="nil"/>
              <w:bottom w:val="nil"/>
              <w:right w:val="nil"/>
            </w:tcBorders>
            <w:shd w:val="clear" w:color="auto" w:fill="auto"/>
            <w:noWrap/>
            <w:vAlign w:val="center"/>
            <w:hideMark/>
          </w:tcPr>
          <w:p w:rsidR="00A77672" w:rsidRPr="00A77672" w:rsidRDefault="00A77672" w:rsidP="00A77672">
            <w:pPr>
              <w:spacing w:after="0" w:line="240" w:lineRule="auto"/>
              <w:rPr>
                <w:rFonts w:ascii="Calibri" w:eastAsia="Times New Roman" w:hAnsi="Calibri" w:cs="Times New Roman"/>
                <w:color w:val="000000"/>
              </w:rPr>
            </w:pPr>
            <w:r w:rsidRPr="00A77672">
              <w:rPr>
                <w:rFonts w:ascii="Calibri" w:eastAsia="Times New Roman" w:hAnsi="Calibri" w:cs="Times New Roman"/>
                <w:color w:val="000000"/>
              </w:rPr>
              <w:t>BUSML 3150 (3)</w:t>
            </w:r>
          </w:p>
        </w:tc>
        <w:tc>
          <w:tcPr>
            <w:tcW w:w="2720" w:type="dxa"/>
            <w:tcBorders>
              <w:top w:val="nil"/>
              <w:left w:val="nil"/>
              <w:bottom w:val="nil"/>
              <w:right w:val="single" w:sz="4" w:space="0" w:color="auto"/>
            </w:tcBorders>
            <w:shd w:val="clear" w:color="auto" w:fill="auto"/>
            <w:noWrap/>
            <w:vAlign w:val="center"/>
            <w:hideMark/>
          </w:tcPr>
          <w:p w:rsidR="00A77672" w:rsidRPr="00A77672" w:rsidRDefault="00A77672" w:rsidP="00A77672">
            <w:pPr>
              <w:spacing w:after="0" w:line="240" w:lineRule="auto"/>
              <w:rPr>
                <w:rFonts w:ascii="Calibri" w:eastAsia="Times New Roman" w:hAnsi="Calibri" w:cs="Times New Roman"/>
                <w:color w:val="000000"/>
              </w:rPr>
            </w:pPr>
          </w:p>
        </w:tc>
        <w:tc>
          <w:tcPr>
            <w:tcW w:w="2720" w:type="dxa"/>
            <w:tcBorders>
              <w:top w:val="nil"/>
              <w:left w:val="single" w:sz="4" w:space="0" w:color="auto"/>
              <w:bottom w:val="nil"/>
              <w:right w:val="nil"/>
            </w:tcBorders>
            <w:shd w:val="clear" w:color="auto" w:fill="auto"/>
            <w:noWrap/>
            <w:vAlign w:val="center"/>
            <w:hideMark/>
          </w:tcPr>
          <w:p w:rsidR="00A77672" w:rsidRPr="00A77672" w:rsidRDefault="00A77672" w:rsidP="00A77672">
            <w:pPr>
              <w:spacing w:after="0" w:line="240" w:lineRule="auto"/>
              <w:jc w:val="center"/>
              <w:rPr>
                <w:rFonts w:ascii="Calibri" w:eastAsia="Times New Roman" w:hAnsi="Calibri" w:cs="Times New Roman"/>
                <w:color w:val="000000"/>
              </w:rPr>
            </w:pPr>
            <w:r w:rsidRPr="00A77672">
              <w:rPr>
                <w:rFonts w:ascii="Calibri" w:eastAsia="Times New Roman" w:hAnsi="Calibri" w:cs="Times New Roman"/>
                <w:color w:val="000000"/>
              </w:rPr>
              <w:t>ANATOMY 2220 (4)</w:t>
            </w:r>
          </w:p>
        </w:tc>
        <w:tc>
          <w:tcPr>
            <w:tcW w:w="2720" w:type="dxa"/>
            <w:tcBorders>
              <w:top w:val="nil"/>
              <w:left w:val="nil"/>
              <w:bottom w:val="nil"/>
              <w:right w:val="single" w:sz="4" w:space="0" w:color="auto"/>
            </w:tcBorders>
            <w:shd w:val="clear" w:color="auto" w:fill="auto"/>
            <w:vAlign w:val="center"/>
            <w:hideMark/>
          </w:tcPr>
          <w:p w:rsidR="00A77672" w:rsidRPr="00A77672" w:rsidRDefault="00A77672" w:rsidP="00A77672">
            <w:pPr>
              <w:spacing w:after="0" w:line="240" w:lineRule="auto"/>
              <w:jc w:val="center"/>
              <w:rPr>
                <w:rFonts w:ascii="Calibri" w:eastAsia="Times New Roman" w:hAnsi="Calibri" w:cs="Times New Roman"/>
                <w:color w:val="000000"/>
              </w:rPr>
            </w:pPr>
            <w:r w:rsidRPr="00A77672">
              <w:rPr>
                <w:rFonts w:ascii="Calibri" w:eastAsia="Times New Roman" w:hAnsi="Calibri" w:cs="Times New Roman"/>
                <w:color w:val="000000"/>
              </w:rPr>
              <w:t>EARTHSC 1911 (4)</w:t>
            </w:r>
          </w:p>
        </w:tc>
      </w:tr>
      <w:tr w:rsidR="00A77672" w:rsidRPr="00A77672" w:rsidTr="00570C28">
        <w:trPr>
          <w:trHeight w:val="312"/>
        </w:trPr>
        <w:tc>
          <w:tcPr>
            <w:tcW w:w="2720" w:type="dxa"/>
            <w:tcBorders>
              <w:top w:val="nil"/>
              <w:left w:val="nil"/>
              <w:bottom w:val="nil"/>
              <w:right w:val="nil"/>
            </w:tcBorders>
            <w:shd w:val="clear" w:color="auto" w:fill="auto"/>
            <w:noWrap/>
            <w:vAlign w:val="center"/>
            <w:hideMark/>
          </w:tcPr>
          <w:p w:rsidR="00A77672" w:rsidRPr="00A77672" w:rsidRDefault="00A77672" w:rsidP="00A77672">
            <w:pPr>
              <w:spacing w:after="0" w:line="240" w:lineRule="auto"/>
              <w:rPr>
                <w:rFonts w:ascii="Calibri" w:eastAsia="Times New Roman" w:hAnsi="Calibri" w:cs="Times New Roman"/>
                <w:color w:val="000000"/>
              </w:rPr>
            </w:pPr>
            <w:r w:rsidRPr="00A77672">
              <w:rPr>
                <w:rFonts w:ascii="Calibri" w:eastAsia="Times New Roman" w:hAnsi="Calibri" w:cs="Times New Roman"/>
                <w:color w:val="000000"/>
              </w:rPr>
              <w:t>BUSML 3380 (1.5)</w:t>
            </w:r>
          </w:p>
        </w:tc>
        <w:tc>
          <w:tcPr>
            <w:tcW w:w="2720" w:type="dxa"/>
            <w:tcBorders>
              <w:top w:val="nil"/>
              <w:left w:val="nil"/>
              <w:bottom w:val="nil"/>
              <w:right w:val="single" w:sz="4" w:space="0" w:color="auto"/>
            </w:tcBorders>
            <w:shd w:val="clear" w:color="auto" w:fill="auto"/>
            <w:noWrap/>
            <w:vAlign w:val="center"/>
            <w:hideMark/>
          </w:tcPr>
          <w:p w:rsidR="00A77672" w:rsidRPr="00A77672" w:rsidRDefault="00A77672" w:rsidP="00A77672">
            <w:pPr>
              <w:spacing w:after="0" w:line="240" w:lineRule="auto"/>
              <w:rPr>
                <w:rFonts w:ascii="Calibri" w:eastAsia="Times New Roman" w:hAnsi="Calibri" w:cs="Times New Roman"/>
                <w:color w:val="000000"/>
              </w:rPr>
            </w:pPr>
          </w:p>
        </w:tc>
        <w:tc>
          <w:tcPr>
            <w:tcW w:w="2720" w:type="dxa"/>
            <w:tcBorders>
              <w:top w:val="nil"/>
              <w:left w:val="single" w:sz="4" w:space="0" w:color="auto"/>
              <w:bottom w:val="nil"/>
              <w:right w:val="nil"/>
            </w:tcBorders>
            <w:shd w:val="clear" w:color="auto" w:fill="auto"/>
            <w:noWrap/>
            <w:vAlign w:val="center"/>
            <w:hideMark/>
          </w:tcPr>
          <w:p w:rsidR="00A77672" w:rsidRPr="00A77672" w:rsidRDefault="00A77672" w:rsidP="00A77672">
            <w:pPr>
              <w:spacing w:after="0" w:line="240" w:lineRule="auto"/>
              <w:jc w:val="center"/>
              <w:rPr>
                <w:rFonts w:ascii="Calibri" w:eastAsia="Times New Roman" w:hAnsi="Calibri" w:cs="Times New Roman"/>
                <w:color w:val="000000"/>
              </w:rPr>
            </w:pPr>
            <w:r w:rsidRPr="00A77672">
              <w:rPr>
                <w:rFonts w:ascii="Calibri" w:eastAsia="Times New Roman" w:hAnsi="Calibri" w:cs="Times New Roman"/>
                <w:color w:val="000000"/>
              </w:rPr>
              <w:t>ANATOMY 2300 (4)</w:t>
            </w:r>
          </w:p>
        </w:tc>
        <w:tc>
          <w:tcPr>
            <w:tcW w:w="2720" w:type="dxa"/>
            <w:tcBorders>
              <w:top w:val="nil"/>
              <w:left w:val="nil"/>
              <w:bottom w:val="nil"/>
              <w:right w:val="single" w:sz="4" w:space="0" w:color="auto"/>
            </w:tcBorders>
            <w:shd w:val="clear" w:color="auto" w:fill="auto"/>
            <w:vAlign w:val="center"/>
            <w:hideMark/>
          </w:tcPr>
          <w:p w:rsidR="00A77672" w:rsidRPr="00A77672" w:rsidRDefault="00A77672" w:rsidP="00A77672">
            <w:pPr>
              <w:spacing w:after="0" w:line="240" w:lineRule="auto"/>
              <w:jc w:val="center"/>
              <w:rPr>
                <w:rFonts w:ascii="Calibri" w:eastAsia="Times New Roman" w:hAnsi="Calibri" w:cs="Times New Roman"/>
                <w:color w:val="000000"/>
              </w:rPr>
            </w:pPr>
            <w:r w:rsidRPr="00A77672">
              <w:rPr>
                <w:rFonts w:ascii="Calibri" w:eastAsia="Times New Roman" w:hAnsi="Calibri" w:cs="Times New Roman"/>
                <w:color w:val="000000"/>
              </w:rPr>
              <w:t>EARTHSC 2155 (3)</w:t>
            </w:r>
          </w:p>
        </w:tc>
      </w:tr>
      <w:tr w:rsidR="00A77672" w:rsidRPr="00A77672" w:rsidTr="00570C28">
        <w:trPr>
          <w:trHeight w:val="312"/>
        </w:trPr>
        <w:tc>
          <w:tcPr>
            <w:tcW w:w="2720" w:type="dxa"/>
            <w:tcBorders>
              <w:top w:val="nil"/>
              <w:left w:val="nil"/>
              <w:bottom w:val="nil"/>
              <w:right w:val="nil"/>
            </w:tcBorders>
            <w:shd w:val="clear" w:color="auto" w:fill="auto"/>
            <w:noWrap/>
            <w:vAlign w:val="center"/>
            <w:hideMark/>
          </w:tcPr>
          <w:p w:rsidR="00A77672" w:rsidRPr="00A77672" w:rsidRDefault="00A77672" w:rsidP="00A77672">
            <w:pPr>
              <w:spacing w:after="0" w:line="240" w:lineRule="auto"/>
              <w:rPr>
                <w:rFonts w:ascii="Calibri" w:eastAsia="Times New Roman" w:hAnsi="Calibri" w:cs="Times New Roman"/>
                <w:color w:val="000000"/>
              </w:rPr>
            </w:pPr>
            <w:r w:rsidRPr="00A77672">
              <w:rPr>
                <w:rFonts w:ascii="Calibri" w:eastAsia="Times New Roman" w:hAnsi="Calibri" w:cs="Times New Roman"/>
                <w:color w:val="000000"/>
              </w:rPr>
              <w:t>BUSML 4380 (1.5)</w:t>
            </w:r>
          </w:p>
        </w:tc>
        <w:tc>
          <w:tcPr>
            <w:tcW w:w="2720" w:type="dxa"/>
            <w:tcBorders>
              <w:top w:val="nil"/>
              <w:left w:val="nil"/>
              <w:bottom w:val="nil"/>
              <w:right w:val="single" w:sz="4" w:space="0" w:color="auto"/>
            </w:tcBorders>
            <w:shd w:val="clear" w:color="auto" w:fill="auto"/>
            <w:noWrap/>
            <w:vAlign w:val="center"/>
            <w:hideMark/>
          </w:tcPr>
          <w:p w:rsidR="00A77672" w:rsidRPr="00A77672" w:rsidRDefault="00A77672" w:rsidP="00A77672">
            <w:pPr>
              <w:spacing w:after="0" w:line="240" w:lineRule="auto"/>
              <w:rPr>
                <w:rFonts w:ascii="Calibri" w:eastAsia="Times New Roman" w:hAnsi="Calibri" w:cs="Times New Roman"/>
                <w:color w:val="000000"/>
              </w:rPr>
            </w:pPr>
          </w:p>
        </w:tc>
        <w:tc>
          <w:tcPr>
            <w:tcW w:w="2720" w:type="dxa"/>
            <w:tcBorders>
              <w:top w:val="nil"/>
              <w:left w:val="single" w:sz="4" w:space="0" w:color="auto"/>
              <w:bottom w:val="nil"/>
              <w:right w:val="nil"/>
            </w:tcBorders>
            <w:shd w:val="clear" w:color="auto" w:fill="auto"/>
            <w:noWrap/>
            <w:vAlign w:val="center"/>
            <w:hideMark/>
          </w:tcPr>
          <w:p w:rsidR="00A77672" w:rsidRPr="00A77672" w:rsidRDefault="00A77672" w:rsidP="00A77672">
            <w:pPr>
              <w:spacing w:after="0" w:line="240" w:lineRule="auto"/>
              <w:jc w:val="center"/>
              <w:rPr>
                <w:rFonts w:ascii="Calibri" w:eastAsia="Times New Roman" w:hAnsi="Calibri" w:cs="Times New Roman"/>
                <w:color w:val="000000"/>
              </w:rPr>
            </w:pPr>
            <w:r w:rsidRPr="00A77672">
              <w:rPr>
                <w:rFonts w:ascii="Calibri" w:eastAsia="Times New Roman" w:hAnsi="Calibri" w:cs="Times New Roman"/>
                <w:color w:val="000000"/>
              </w:rPr>
              <w:t>ANATOMY 3300 (5)</w:t>
            </w:r>
          </w:p>
        </w:tc>
        <w:tc>
          <w:tcPr>
            <w:tcW w:w="2720" w:type="dxa"/>
            <w:tcBorders>
              <w:top w:val="nil"/>
              <w:left w:val="nil"/>
              <w:bottom w:val="nil"/>
              <w:right w:val="single" w:sz="4" w:space="0" w:color="auto"/>
            </w:tcBorders>
            <w:shd w:val="clear" w:color="auto" w:fill="auto"/>
            <w:vAlign w:val="center"/>
            <w:hideMark/>
          </w:tcPr>
          <w:p w:rsidR="00A77672" w:rsidRPr="00A77672" w:rsidRDefault="00A77672" w:rsidP="00A77672">
            <w:pPr>
              <w:spacing w:after="0" w:line="240" w:lineRule="auto"/>
              <w:jc w:val="center"/>
              <w:rPr>
                <w:rFonts w:ascii="Calibri" w:eastAsia="Times New Roman" w:hAnsi="Calibri" w:cs="Times New Roman"/>
                <w:color w:val="000000"/>
              </w:rPr>
            </w:pPr>
            <w:r w:rsidRPr="00A77672">
              <w:rPr>
                <w:rFonts w:ascii="Calibri" w:eastAsia="Times New Roman" w:hAnsi="Calibri" w:cs="Times New Roman"/>
                <w:color w:val="000000"/>
              </w:rPr>
              <w:t>EARTHSC 2203 (3)</w:t>
            </w:r>
          </w:p>
        </w:tc>
      </w:tr>
      <w:tr w:rsidR="00A77672" w:rsidRPr="00A77672" w:rsidTr="00570C28">
        <w:trPr>
          <w:trHeight w:val="312"/>
        </w:trPr>
        <w:tc>
          <w:tcPr>
            <w:tcW w:w="2720" w:type="dxa"/>
            <w:tcBorders>
              <w:top w:val="nil"/>
              <w:left w:val="nil"/>
              <w:bottom w:val="nil"/>
              <w:right w:val="nil"/>
            </w:tcBorders>
            <w:shd w:val="clear" w:color="auto" w:fill="auto"/>
            <w:noWrap/>
            <w:vAlign w:val="center"/>
            <w:hideMark/>
          </w:tcPr>
          <w:p w:rsidR="00A77672" w:rsidRPr="00A77672" w:rsidRDefault="00A77672" w:rsidP="00A77672">
            <w:pPr>
              <w:spacing w:after="0" w:line="240" w:lineRule="auto"/>
              <w:rPr>
                <w:rFonts w:ascii="Calibri" w:eastAsia="Times New Roman" w:hAnsi="Calibri" w:cs="Times New Roman"/>
                <w:color w:val="000000"/>
              </w:rPr>
            </w:pPr>
            <w:r w:rsidRPr="00A77672">
              <w:rPr>
                <w:rFonts w:ascii="Calibri" w:eastAsia="Times New Roman" w:hAnsi="Calibri" w:cs="Times New Roman"/>
                <w:color w:val="000000"/>
              </w:rPr>
              <w:t>BUSML 4382 (3)</w:t>
            </w:r>
          </w:p>
        </w:tc>
        <w:tc>
          <w:tcPr>
            <w:tcW w:w="2720" w:type="dxa"/>
            <w:tcBorders>
              <w:top w:val="nil"/>
              <w:left w:val="nil"/>
              <w:bottom w:val="nil"/>
              <w:right w:val="single" w:sz="4" w:space="0" w:color="auto"/>
            </w:tcBorders>
            <w:shd w:val="clear" w:color="auto" w:fill="auto"/>
            <w:noWrap/>
            <w:vAlign w:val="center"/>
            <w:hideMark/>
          </w:tcPr>
          <w:p w:rsidR="00A77672" w:rsidRPr="00A77672" w:rsidRDefault="00A77672" w:rsidP="00A77672">
            <w:pPr>
              <w:spacing w:after="0" w:line="240" w:lineRule="auto"/>
              <w:rPr>
                <w:rFonts w:ascii="Calibri" w:eastAsia="Times New Roman" w:hAnsi="Calibri" w:cs="Times New Roman"/>
                <w:color w:val="000000"/>
              </w:rPr>
            </w:pPr>
          </w:p>
        </w:tc>
        <w:tc>
          <w:tcPr>
            <w:tcW w:w="2720" w:type="dxa"/>
            <w:tcBorders>
              <w:top w:val="nil"/>
              <w:left w:val="single" w:sz="4" w:space="0" w:color="auto"/>
              <w:bottom w:val="nil"/>
              <w:right w:val="nil"/>
            </w:tcBorders>
            <w:shd w:val="clear" w:color="auto" w:fill="auto"/>
            <w:noWrap/>
            <w:vAlign w:val="center"/>
            <w:hideMark/>
          </w:tcPr>
          <w:p w:rsidR="00A77672" w:rsidRPr="00A77672" w:rsidRDefault="00A77672" w:rsidP="00A77672">
            <w:pPr>
              <w:spacing w:after="0" w:line="240" w:lineRule="auto"/>
              <w:jc w:val="center"/>
              <w:rPr>
                <w:rFonts w:ascii="Calibri" w:eastAsia="Times New Roman" w:hAnsi="Calibri" w:cs="Times New Roman"/>
                <w:color w:val="000000"/>
              </w:rPr>
            </w:pPr>
            <w:r w:rsidRPr="00A77672">
              <w:rPr>
                <w:rFonts w:ascii="Calibri" w:eastAsia="Times New Roman" w:hAnsi="Calibri" w:cs="Times New Roman"/>
                <w:color w:val="000000"/>
              </w:rPr>
              <w:t>ANTHROP 2200 (4)</w:t>
            </w:r>
          </w:p>
        </w:tc>
        <w:tc>
          <w:tcPr>
            <w:tcW w:w="2720" w:type="dxa"/>
            <w:tcBorders>
              <w:top w:val="nil"/>
              <w:left w:val="nil"/>
              <w:bottom w:val="nil"/>
              <w:right w:val="single" w:sz="4" w:space="0" w:color="auto"/>
            </w:tcBorders>
            <w:shd w:val="clear" w:color="auto" w:fill="auto"/>
            <w:vAlign w:val="center"/>
            <w:hideMark/>
          </w:tcPr>
          <w:p w:rsidR="00A77672" w:rsidRPr="00A77672" w:rsidRDefault="00A77672" w:rsidP="00A77672">
            <w:pPr>
              <w:spacing w:after="0" w:line="240" w:lineRule="auto"/>
              <w:jc w:val="center"/>
              <w:rPr>
                <w:rFonts w:ascii="Calibri" w:eastAsia="Times New Roman" w:hAnsi="Calibri" w:cs="Times New Roman"/>
                <w:color w:val="000000"/>
              </w:rPr>
            </w:pPr>
            <w:r w:rsidRPr="00A77672">
              <w:rPr>
                <w:rFonts w:ascii="Calibri" w:eastAsia="Times New Roman" w:hAnsi="Calibri" w:cs="Times New Roman"/>
                <w:color w:val="000000"/>
              </w:rPr>
              <w:t>EARTHSC 2204 (3)</w:t>
            </w:r>
          </w:p>
        </w:tc>
      </w:tr>
      <w:tr w:rsidR="00A77672" w:rsidRPr="00A77672" w:rsidTr="00570C28">
        <w:trPr>
          <w:trHeight w:val="312"/>
        </w:trPr>
        <w:tc>
          <w:tcPr>
            <w:tcW w:w="2720" w:type="dxa"/>
            <w:tcBorders>
              <w:top w:val="nil"/>
              <w:left w:val="nil"/>
              <w:bottom w:val="nil"/>
              <w:right w:val="nil"/>
            </w:tcBorders>
            <w:shd w:val="clear" w:color="auto" w:fill="auto"/>
            <w:noWrap/>
            <w:vAlign w:val="center"/>
            <w:hideMark/>
          </w:tcPr>
          <w:p w:rsidR="00A77672" w:rsidRPr="00A77672" w:rsidRDefault="00A77672" w:rsidP="00A77672">
            <w:pPr>
              <w:spacing w:after="0" w:line="240" w:lineRule="auto"/>
              <w:rPr>
                <w:rFonts w:ascii="Calibri" w:eastAsia="Times New Roman" w:hAnsi="Calibri" w:cs="Times New Roman"/>
                <w:color w:val="000000"/>
              </w:rPr>
            </w:pPr>
            <w:r w:rsidRPr="00A77672">
              <w:rPr>
                <w:rFonts w:ascii="Calibri" w:eastAsia="Times New Roman" w:hAnsi="Calibri" w:cs="Times New Roman"/>
                <w:color w:val="000000"/>
              </w:rPr>
              <w:t>BUSML 4383 (1.5)</w:t>
            </w:r>
          </w:p>
        </w:tc>
        <w:tc>
          <w:tcPr>
            <w:tcW w:w="2720" w:type="dxa"/>
            <w:tcBorders>
              <w:top w:val="nil"/>
              <w:left w:val="nil"/>
              <w:bottom w:val="nil"/>
              <w:right w:val="single" w:sz="4" w:space="0" w:color="auto"/>
            </w:tcBorders>
            <w:shd w:val="clear" w:color="auto" w:fill="auto"/>
            <w:noWrap/>
            <w:vAlign w:val="center"/>
            <w:hideMark/>
          </w:tcPr>
          <w:p w:rsidR="00A77672" w:rsidRPr="00A77672" w:rsidRDefault="00A77672" w:rsidP="00A77672">
            <w:pPr>
              <w:spacing w:after="0" w:line="240" w:lineRule="auto"/>
              <w:rPr>
                <w:rFonts w:ascii="Calibri" w:eastAsia="Times New Roman" w:hAnsi="Calibri" w:cs="Times New Roman"/>
                <w:color w:val="000000"/>
              </w:rPr>
            </w:pPr>
            <w:bookmarkStart w:id="0" w:name="_GoBack"/>
            <w:bookmarkEnd w:id="0"/>
          </w:p>
        </w:tc>
        <w:tc>
          <w:tcPr>
            <w:tcW w:w="2720" w:type="dxa"/>
            <w:tcBorders>
              <w:top w:val="nil"/>
              <w:left w:val="single" w:sz="4" w:space="0" w:color="auto"/>
              <w:bottom w:val="nil"/>
              <w:right w:val="nil"/>
            </w:tcBorders>
            <w:shd w:val="clear" w:color="auto" w:fill="auto"/>
            <w:noWrap/>
            <w:vAlign w:val="center"/>
            <w:hideMark/>
          </w:tcPr>
          <w:p w:rsidR="00A77672" w:rsidRPr="00A77672" w:rsidRDefault="00A77672" w:rsidP="00A77672">
            <w:pPr>
              <w:spacing w:after="0" w:line="240" w:lineRule="auto"/>
              <w:jc w:val="center"/>
              <w:rPr>
                <w:rFonts w:ascii="Calibri" w:eastAsia="Times New Roman" w:hAnsi="Calibri" w:cs="Times New Roman"/>
                <w:color w:val="000000"/>
              </w:rPr>
            </w:pPr>
            <w:r w:rsidRPr="00A77672">
              <w:rPr>
                <w:rFonts w:ascii="Calibri" w:eastAsia="Times New Roman" w:hAnsi="Calibri" w:cs="Times New Roman"/>
                <w:color w:val="000000"/>
              </w:rPr>
              <w:t>BIOLOGY 1113 (4)</w:t>
            </w:r>
          </w:p>
        </w:tc>
        <w:tc>
          <w:tcPr>
            <w:tcW w:w="2720" w:type="dxa"/>
            <w:tcBorders>
              <w:top w:val="nil"/>
              <w:left w:val="nil"/>
              <w:bottom w:val="nil"/>
              <w:right w:val="single" w:sz="4" w:space="0" w:color="auto"/>
            </w:tcBorders>
            <w:shd w:val="clear" w:color="auto" w:fill="auto"/>
            <w:vAlign w:val="center"/>
            <w:hideMark/>
          </w:tcPr>
          <w:p w:rsidR="00A77672" w:rsidRPr="00A77672" w:rsidRDefault="00A77672" w:rsidP="00A77672">
            <w:pPr>
              <w:spacing w:after="0" w:line="240" w:lineRule="auto"/>
              <w:jc w:val="center"/>
              <w:rPr>
                <w:rFonts w:ascii="Calibri" w:eastAsia="Times New Roman" w:hAnsi="Calibri" w:cs="Times New Roman"/>
                <w:color w:val="000000"/>
              </w:rPr>
            </w:pPr>
            <w:r w:rsidRPr="00A77672">
              <w:rPr>
                <w:rFonts w:ascii="Calibri" w:eastAsia="Times New Roman" w:hAnsi="Calibri" w:cs="Times New Roman"/>
                <w:color w:val="000000"/>
              </w:rPr>
              <w:t>EARTHSC 3203 (3)</w:t>
            </w:r>
          </w:p>
        </w:tc>
      </w:tr>
      <w:tr w:rsidR="00A77672" w:rsidRPr="00A77672" w:rsidTr="00570C28">
        <w:trPr>
          <w:trHeight w:val="312"/>
        </w:trPr>
        <w:tc>
          <w:tcPr>
            <w:tcW w:w="2720" w:type="dxa"/>
            <w:tcBorders>
              <w:top w:val="nil"/>
              <w:left w:val="nil"/>
              <w:bottom w:val="nil"/>
              <w:right w:val="nil"/>
            </w:tcBorders>
            <w:shd w:val="clear" w:color="auto" w:fill="auto"/>
            <w:noWrap/>
            <w:vAlign w:val="center"/>
            <w:hideMark/>
          </w:tcPr>
          <w:p w:rsidR="00A77672" w:rsidRPr="00A77672" w:rsidRDefault="00A77672" w:rsidP="00A77672">
            <w:pPr>
              <w:spacing w:after="0" w:line="240" w:lineRule="auto"/>
              <w:rPr>
                <w:rFonts w:ascii="Calibri" w:eastAsia="Times New Roman" w:hAnsi="Calibri" w:cs="Times New Roman"/>
                <w:color w:val="000000"/>
              </w:rPr>
            </w:pPr>
            <w:r w:rsidRPr="00A77672">
              <w:rPr>
                <w:rFonts w:ascii="Calibri" w:eastAsia="Times New Roman" w:hAnsi="Calibri" w:cs="Times New Roman"/>
                <w:color w:val="000000"/>
              </w:rPr>
              <w:t>BUSML 4385 (1.5)</w:t>
            </w:r>
          </w:p>
        </w:tc>
        <w:tc>
          <w:tcPr>
            <w:tcW w:w="2720" w:type="dxa"/>
            <w:tcBorders>
              <w:top w:val="nil"/>
              <w:left w:val="nil"/>
              <w:bottom w:val="nil"/>
              <w:right w:val="single" w:sz="4" w:space="0" w:color="auto"/>
            </w:tcBorders>
            <w:shd w:val="clear" w:color="auto" w:fill="auto"/>
            <w:noWrap/>
            <w:vAlign w:val="center"/>
            <w:hideMark/>
          </w:tcPr>
          <w:p w:rsidR="00A77672" w:rsidRPr="00A77672" w:rsidRDefault="00A77672" w:rsidP="00A77672">
            <w:pPr>
              <w:spacing w:after="0" w:line="240" w:lineRule="auto"/>
              <w:rPr>
                <w:rFonts w:ascii="Calibri" w:eastAsia="Times New Roman" w:hAnsi="Calibri" w:cs="Times New Roman"/>
                <w:color w:val="000000"/>
              </w:rPr>
            </w:pPr>
          </w:p>
        </w:tc>
        <w:tc>
          <w:tcPr>
            <w:tcW w:w="2720" w:type="dxa"/>
            <w:tcBorders>
              <w:top w:val="nil"/>
              <w:left w:val="single" w:sz="4" w:space="0" w:color="auto"/>
              <w:bottom w:val="nil"/>
              <w:right w:val="nil"/>
            </w:tcBorders>
            <w:shd w:val="clear" w:color="auto" w:fill="auto"/>
            <w:noWrap/>
            <w:vAlign w:val="center"/>
            <w:hideMark/>
          </w:tcPr>
          <w:p w:rsidR="00A77672" w:rsidRPr="00A77672" w:rsidRDefault="00A77672" w:rsidP="00A77672">
            <w:pPr>
              <w:spacing w:after="0" w:line="240" w:lineRule="auto"/>
              <w:jc w:val="center"/>
              <w:rPr>
                <w:rFonts w:ascii="Calibri" w:eastAsia="Times New Roman" w:hAnsi="Calibri" w:cs="Times New Roman"/>
                <w:color w:val="000000"/>
              </w:rPr>
            </w:pPr>
            <w:r w:rsidRPr="00A77672">
              <w:rPr>
                <w:rFonts w:ascii="Calibri" w:eastAsia="Times New Roman" w:hAnsi="Calibri" w:cs="Times New Roman"/>
                <w:color w:val="000000"/>
              </w:rPr>
              <w:t>BIOLOGY 1114 (4)</w:t>
            </w:r>
          </w:p>
        </w:tc>
        <w:tc>
          <w:tcPr>
            <w:tcW w:w="2720" w:type="dxa"/>
            <w:tcBorders>
              <w:top w:val="nil"/>
              <w:left w:val="nil"/>
              <w:bottom w:val="nil"/>
              <w:right w:val="single" w:sz="4" w:space="0" w:color="auto"/>
            </w:tcBorders>
            <w:shd w:val="clear" w:color="auto" w:fill="auto"/>
            <w:noWrap/>
            <w:vAlign w:val="center"/>
            <w:hideMark/>
          </w:tcPr>
          <w:p w:rsidR="00A77672" w:rsidRPr="00A77672" w:rsidRDefault="00A77672" w:rsidP="00A77672">
            <w:pPr>
              <w:spacing w:after="0" w:line="240" w:lineRule="auto"/>
              <w:jc w:val="center"/>
              <w:rPr>
                <w:rFonts w:ascii="Calibri" w:eastAsia="Times New Roman" w:hAnsi="Calibri" w:cs="Times New Roman"/>
                <w:color w:val="000000"/>
              </w:rPr>
            </w:pPr>
            <w:r w:rsidRPr="00A77672">
              <w:rPr>
                <w:rFonts w:ascii="Calibri" w:eastAsia="Times New Roman" w:hAnsi="Calibri" w:cs="Times New Roman"/>
                <w:color w:val="000000"/>
              </w:rPr>
              <w:t>ENR 2155 (3)</w:t>
            </w:r>
          </w:p>
        </w:tc>
      </w:tr>
      <w:tr w:rsidR="00A77672" w:rsidRPr="00A77672" w:rsidTr="00570C28">
        <w:trPr>
          <w:trHeight w:val="312"/>
        </w:trPr>
        <w:tc>
          <w:tcPr>
            <w:tcW w:w="2720" w:type="dxa"/>
            <w:tcBorders>
              <w:top w:val="nil"/>
              <w:left w:val="nil"/>
              <w:bottom w:val="nil"/>
              <w:right w:val="nil"/>
            </w:tcBorders>
            <w:shd w:val="clear" w:color="auto" w:fill="auto"/>
            <w:noWrap/>
            <w:vAlign w:val="center"/>
            <w:hideMark/>
          </w:tcPr>
          <w:p w:rsidR="00A77672" w:rsidRPr="00A77672" w:rsidRDefault="00A77672" w:rsidP="00A77672">
            <w:pPr>
              <w:spacing w:after="0" w:line="240" w:lineRule="auto"/>
              <w:rPr>
                <w:rFonts w:ascii="Calibri" w:eastAsia="Times New Roman" w:hAnsi="Calibri" w:cs="Times New Roman"/>
                <w:color w:val="000000"/>
              </w:rPr>
            </w:pPr>
            <w:r w:rsidRPr="00A77672">
              <w:rPr>
                <w:rFonts w:ascii="Calibri" w:eastAsia="Times New Roman" w:hAnsi="Calibri" w:cs="Times New Roman"/>
                <w:color w:val="000000"/>
              </w:rPr>
              <w:t>BUSML 4387 (1.5)</w:t>
            </w:r>
          </w:p>
        </w:tc>
        <w:tc>
          <w:tcPr>
            <w:tcW w:w="2720" w:type="dxa"/>
            <w:tcBorders>
              <w:top w:val="nil"/>
              <w:left w:val="nil"/>
              <w:bottom w:val="nil"/>
              <w:right w:val="single" w:sz="4" w:space="0" w:color="auto"/>
            </w:tcBorders>
            <w:shd w:val="clear" w:color="auto" w:fill="auto"/>
            <w:noWrap/>
            <w:vAlign w:val="center"/>
            <w:hideMark/>
          </w:tcPr>
          <w:p w:rsidR="00A77672" w:rsidRPr="00A77672" w:rsidRDefault="00A77672" w:rsidP="00A77672">
            <w:pPr>
              <w:spacing w:after="0" w:line="240" w:lineRule="auto"/>
              <w:rPr>
                <w:rFonts w:ascii="Calibri" w:eastAsia="Times New Roman" w:hAnsi="Calibri" w:cs="Times New Roman"/>
                <w:color w:val="000000"/>
              </w:rPr>
            </w:pPr>
          </w:p>
        </w:tc>
        <w:tc>
          <w:tcPr>
            <w:tcW w:w="2720" w:type="dxa"/>
            <w:tcBorders>
              <w:top w:val="nil"/>
              <w:left w:val="single" w:sz="4" w:space="0" w:color="auto"/>
              <w:bottom w:val="nil"/>
              <w:right w:val="nil"/>
            </w:tcBorders>
            <w:shd w:val="clear" w:color="auto" w:fill="auto"/>
            <w:noWrap/>
            <w:vAlign w:val="center"/>
            <w:hideMark/>
          </w:tcPr>
          <w:p w:rsidR="00A77672" w:rsidRPr="00A77672" w:rsidRDefault="00A77672" w:rsidP="00A77672">
            <w:pPr>
              <w:spacing w:after="0" w:line="240" w:lineRule="auto"/>
              <w:jc w:val="center"/>
              <w:rPr>
                <w:rFonts w:ascii="Calibri" w:eastAsia="Times New Roman" w:hAnsi="Calibri" w:cs="Times New Roman"/>
                <w:color w:val="000000"/>
              </w:rPr>
            </w:pPr>
            <w:r w:rsidRPr="00A77672">
              <w:rPr>
                <w:rFonts w:ascii="Calibri" w:eastAsia="Times New Roman" w:hAnsi="Calibri" w:cs="Times New Roman"/>
                <w:color w:val="000000"/>
              </w:rPr>
              <w:t>BIOLOGY 2100 (4)</w:t>
            </w:r>
          </w:p>
        </w:tc>
        <w:tc>
          <w:tcPr>
            <w:tcW w:w="2720" w:type="dxa"/>
            <w:tcBorders>
              <w:top w:val="nil"/>
              <w:left w:val="nil"/>
              <w:bottom w:val="nil"/>
              <w:right w:val="single" w:sz="4" w:space="0" w:color="auto"/>
            </w:tcBorders>
            <w:shd w:val="clear" w:color="auto" w:fill="auto"/>
            <w:noWrap/>
            <w:vAlign w:val="center"/>
            <w:hideMark/>
          </w:tcPr>
          <w:p w:rsidR="00A77672" w:rsidRPr="00A77672" w:rsidRDefault="00A77672" w:rsidP="00A77672">
            <w:pPr>
              <w:spacing w:after="0" w:line="240" w:lineRule="auto"/>
              <w:jc w:val="center"/>
              <w:rPr>
                <w:rFonts w:ascii="Calibri" w:eastAsia="Times New Roman" w:hAnsi="Calibri" w:cs="Times New Roman"/>
                <w:color w:val="000000"/>
              </w:rPr>
            </w:pPr>
            <w:r w:rsidRPr="00A77672">
              <w:rPr>
                <w:rFonts w:ascii="Calibri" w:eastAsia="Times New Roman" w:hAnsi="Calibri" w:cs="Times New Roman"/>
                <w:color w:val="000000"/>
              </w:rPr>
              <w:t>ENR 3280 (2)</w:t>
            </w:r>
          </w:p>
        </w:tc>
      </w:tr>
      <w:tr w:rsidR="00A77672" w:rsidRPr="00A77672" w:rsidTr="00570C28">
        <w:trPr>
          <w:trHeight w:val="312"/>
        </w:trPr>
        <w:tc>
          <w:tcPr>
            <w:tcW w:w="2720" w:type="dxa"/>
            <w:tcBorders>
              <w:top w:val="nil"/>
              <w:left w:val="nil"/>
              <w:bottom w:val="nil"/>
              <w:right w:val="nil"/>
            </w:tcBorders>
            <w:shd w:val="clear" w:color="auto" w:fill="auto"/>
            <w:noWrap/>
            <w:vAlign w:val="center"/>
            <w:hideMark/>
          </w:tcPr>
          <w:p w:rsidR="00A77672" w:rsidRPr="00A77672" w:rsidRDefault="00A77672" w:rsidP="00A77672">
            <w:pPr>
              <w:spacing w:after="0" w:line="240" w:lineRule="auto"/>
              <w:rPr>
                <w:rFonts w:ascii="Calibri" w:eastAsia="Times New Roman" w:hAnsi="Calibri" w:cs="Times New Roman"/>
                <w:color w:val="000000"/>
              </w:rPr>
            </w:pPr>
            <w:r w:rsidRPr="00A77672">
              <w:rPr>
                <w:rFonts w:ascii="Calibri" w:eastAsia="Times New Roman" w:hAnsi="Calibri" w:cs="Times New Roman"/>
                <w:color w:val="000000"/>
              </w:rPr>
              <w:t>BUSML 4388 (1.5)</w:t>
            </w:r>
          </w:p>
        </w:tc>
        <w:tc>
          <w:tcPr>
            <w:tcW w:w="2720" w:type="dxa"/>
            <w:tcBorders>
              <w:top w:val="nil"/>
              <w:left w:val="nil"/>
              <w:bottom w:val="nil"/>
              <w:right w:val="single" w:sz="4" w:space="0" w:color="auto"/>
            </w:tcBorders>
            <w:shd w:val="clear" w:color="auto" w:fill="auto"/>
            <w:noWrap/>
            <w:vAlign w:val="center"/>
            <w:hideMark/>
          </w:tcPr>
          <w:p w:rsidR="00A77672" w:rsidRPr="00A77672" w:rsidRDefault="00A77672" w:rsidP="00A77672">
            <w:pPr>
              <w:spacing w:after="0" w:line="240" w:lineRule="auto"/>
              <w:rPr>
                <w:rFonts w:ascii="Calibri" w:eastAsia="Times New Roman" w:hAnsi="Calibri" w:cs="Times New Roman"/>
                <w:color w:val="000000"/>
              </w:rPr>
            </w:pPr>
          </w:p>
        </w:tc>
        <w:tc>
          <w:tcPr>
            <w:tcW w:w="2720" w:type="dxa"/>
            <w:tcBorders>
              <w:top w:val="nil"/>
              <w:left w:val="single" w:sz="4" w:space="0" w:color="auto"/>
              <w:bottom w:val="nil"/>
              <w:right w:val="nil"/>
            </w:tcBorders>
            <w:shd w:val="clear" w:color="auto" w:fill="auto"/>
            <w:noWrap/>
            <w:vAlign w:val="center"/>
            <w:hideMark/>
          </w:tcPr>
          <w:p w:rsidR="00A77672" w:rsidRPr="00A77672" w:rsidRDefault="00A77672" w:rsidP="00A77672">
            <w:pPr>
              <w:spacing w:after="0" w:line="240" w:lineRule="auto"/>
              <w:jc w:val="center"/>
              <w:rPr>
                <w:rFonts w:ascii="Calibri" w:eastAsia="Times New Roman" w:hAnsi="Calibri" w:cs="Times New Roman"/>
                <w:color w:val="000000"/>
              </w:rPr>
            </w:pPr>
            <w:r w:rsidRPr="00A77672">
              <w:rPr>
                <w:rFonts w:ascii="Calibri" w:eastAsia="Times New Roman" w:hAnsi="Calibri" w:cs="Times New Roman"/>
                <w:color w:val="000000"/>
              </w:rPr>
              <w:t>CHEM 1210 (5)</w:t>
            </w:r>
          </w:p>
        </w:tc>
        <w:tc>
          <w:tcPr>
            <w:tcW w:w="2720" w:type="dxa"/>
            <w:tcBorders>
              <w:top w:val="nil"/>
              <w:left w:val="nil"/>
              <w:bottom w:val="nil"/>
              <w:right w:val="single" w:sz="4" w:space="0" w:color="auto"/>
            </w:tcBorders>
            <w:shd w:val="clear" w:color="auto" w:fill="auto"/>
            <w:noWrap/>
            <w:vAlign w:val="center"/>
            <w:hideMark/>
          </w:tcPr>
          <w:p w:rsidR="00A77672" w:rsidRPr="00A77672" w:rsidRDefault="00A77672" w:rsidP="00A77672">
            <w:pPr>
              <w:spacing w:after="0" w:line="240" w:lineRule="auto"/>
              <w:jc w:val="center"/>
              <w:rPr>
                <w:rFonts w:ascii="Calibri" w:eastAsia="Times New Roman" w:hAnsi="Calibri" w:cs="Times New Roman"/>
                <w:color w:val="000000"/>
              </w:rPr>
            </w:pPr>
            <w:r w:rsidRPr="00A77672">
              <w:rPr>
                <w:rFonts w:ascii="Calibri" w:eastAsia="Times New Roman" w:hAnsi="Calibri" w:cs="Times New Roman"/>
                <w:color w:val="000000"/>
              </w:rPr>
              <w:t>EEOB 2510 (3)</w:t>
            </w:r>
          </w:p>
        </w:tc>
      </w:tr>
      <w:tr w:rsidR="00A77672" w:rsidRPr="00A77672" w:rsidTr="00570C28">
        <w:trPr>
          <w:trHeight w:val="312"/>
        </w:trPr>
        <w:tc>
          <w:tcPr>
            <w:tcW w:w="2720" w:type="dxa"/>
            <w:tcBorders>
              <w:top w:val="nil"/>
              <w:left w:val="nil"/>
              <w:bottom w:val="nil"/>
              <w:right w:val="nil"/>
            </w:tcBorders>
            <w:shd w:val="clear" w:color="auto" w:fill="auto"/>
            <w:noWrap/>
            <w:vAlign w:val="center"/>
            <w:hideMark/>
          </w:tcPr>
          <w:p w:rsidR="00A77672" w:rsidRPr="00A77672" w:rsidRDefault="00A77672" w:rsidP="00A77672">
            <w:pPr>
              <w:spacing w:after="0" w:line="240" w:lineRule="auto"/>
              <w:rPr>
                <w:rFonts w:ascii="Calibri" w:eastAsia="Times New Roman" w:hAnsi="Calibri" w:cs="Times New Roman"/>
                <w:color w:val="000000"/>
              </w:rPr>
            </w:pPr>
            <w:r w:rsidRPr="00A77672">
              <w:rPr>
                <w:rFonts w:ascii="Calibri" w:eastAsia="Times New Roman" w:hAnsi="Calibri" w:cs="Times New Roman"/>
                <w:color w:val="000000"/>
              </w:rPr>
              <w:t>BUSML 5389 (3)</w:t>
            </w:r>
          </w:p>
        </w:tc>
        <w:tc>
          <w:tcPr>
            <w:tcW w:w="2720" w:type="dxa"/>
            <w:tcBorders>
              <w:top w:val="nil"/>
              <w:left w:val="nil"/>
              <w:bottom w:val="nil"/>
              <w:right w:val="single" w:sz="4" w:space="0" w:color="auto"/>
            </w:tcBorders>
            <w:shd w:val="clear" w:color="auto" w:fill="auto"/>
            <w:noWrap/>
            <w:vAlign w:val="bottom"/>
            <w:hideMark/>
          </w:tcPr>
          <w:p w:rsidR="00A77672" w:rsidRPr="00A77672" w:rsidRDefault="00A77672" w:rsidP="00A77672">
            <w:pPr>
              <w:spacing w:after="0" w:line="240" w:lineRule="auto"/>
              <w:rPr>
                <w:rFonts w:ascii="Calibri" w:eastAsia="Times New Roman" w:hAnsi="Calibri" w:cs="Times New Roman"/>
                <w:color w:val="000000"/>
              </w:rPr>
            </w:pPr>
          </w:p>
        </w:tc>
        <w:tc>
          <w:tcPr>
            <w:tcW w:w="2720" w:type="dxa"/>
            <w:tcBorders>
              <w:top w:val="nil"/>
              <w:left w:val="single" w:sz="4" w:space="0" w:color="auto"/>
              <w:bottom w:val="nil"/>
              <w:right w:val="nil"/>
            </w:tcBorders>
            <w:shd w:val="clear" w:color="auto" w:fill="auto"/>
            <w:noWrap/>
            <w:vAlign w:val="center"/>
            <w:hideMark/>
          </w:tcPr>
          <w:p w:rsidR="00A77672" w:rsidRPr="00A77672" w:rsidRDefault="00A77672" w:rsidP="00A77672">
            <w:pPr>
              <w:spacing w:after="0" w:line="240" w:lineRule="auto"/>
              <w:jc w:val="center"/>
              <w:rPr>
                <w:rFonts w:ascii="Calibri" w:eastAsia="Times New Roman" w:hAnsi="Calibri" w:cs="Times New Roman"/>
                <w:color w:val="000000"/>
              </w:rPr>
            </w:pPr>
            <w:r w:rsidRPr="00A77672">
              <w:rPr>
                <w:rFonts w:ascii="Calibri" w:eastAsia="Times New Roman" w:hAnsi="Calibri" w:cs="Times New Roman"/>
                <w:color w:val="000000"/>
              </w:rPr>
              <w:t>CHEM 1220 (5)</w:t>
            </w:r>
          </w:p>
        </w:tc>
        <w:tc>
          <w:tcPr>
            <w:tcW w:w="2720" w:type="dxa"/>
            <w:tcBorders>
              <w:top w:val="nil"/>
              <w:left w:val="nil"/>
              <w:bottom w:val="nil"/>
              <w:right w:val="single" w:sz="4" w:space="0" w:color="auto"/>
            </w:tcBorders>
            <w:shd w:val="clear" w:color="auto" w:fill="auto"/>
            <w:noWrap/>
            <w:vAlign w:val="center"/>
            <w:hideMark/>
          </w:tcPr>
          <w:p w:rsidR="00A77672" w:rsidRPr="00A77672" w:rsidRDefault="00A77672" w:rsidP="00A77672">
            <w:pPr>
              <w:spacing w:after="0" w:line="240" w:lineRule="auto"/>
              <w:jc w:val="center"/>
              <w:rPr>
                <w:rFonts w:ascii="Calibri" w:eastAsia="Times New Roman" w:hAnsi="Calibri" w:cs="Times New Roman"/>
                <w:color w:val="000000"/>
              </w:rPr>
            </w:pPr>
            <w:r w:rsidRPr="00A77672">
              <w:rPr>
                <w:rFonts w:ascii="Calibri" w:eastAsia="Times New Roman" w:hAnsi="Calibri" w:cs="Times New Roman"/>
                <w:color w:val="000000"/>
              </w:rPr>
              <w:t>EEOB 2520 (3)</w:t>
            </w:r>
          </w:p>
        </w:tc>
      </w:tr>
      <w:tr w:rsidR="00A77672" w:rsidRPr="00A77672" w:rsidTr="00570C28">
        <w:trPr>
          <w:trHeight w:val="312"/>
        </w:trPr>
        <w:tc>
          <w:tcPr>
            <w:tcW w:w="2720" w:type="dxa"/>
            <w:tcBorders>
              <w:top w:val="nil"/>
              <w:left w:val="nil"/>
              <w:bottom w:val="nil"/>
              <w:right w:val="nil"/>
            </w:tcBorders>
            <w:shd w:val="clear" w:color="auto" w:fill="auto"/>
            <w:noWrap/>
            <w:vAlign w:val="bottom"/>
            <w:hideMark/>
          </w:tcPr>
          <w:p w:rsidR="00A77672" w:rsidRPr="00A77672" w:rsidRDefault="00A77672" w:rsidP="00A77672">
            <w:pPr>
              <w:spacing w:after="0" w:line="240" w:lineRule="auto"/>
              <w:jc w:val="center"/>
              <w:rPr>
                <w:rFonts w:ascii="Calibri" w:eastAsia="Times New Roman" w:hAnsi="Calibri" w:cs="Times New Roman"/>
                <w:color w:val="000000"/>
              </w:rPr>
            </w:pPr>
          </w:p>
        </w:tc>
        <w:tc>
          <w:tcPr>
            <w:tcW w:w="2720" w:type="dxa"/>
            <w:tcBorders>
              <w:top w:val="nil"/>
              <w:left w:val="nil"/>
              <w:bottom w:val="nil"/>
              <w:right w:val="single" w:sz="4" w:space="0" w:color="auto"/>
            </w:tcBorders>
            <w:shd w:val="clear" w:color="auto" w:fill="auto"/>
            <w:noWrap/>
            <w:vAlign w:val="bottom"/>
            <w:hideMark/>
          </w:tcPr>
          <w:p w:rsidR="00A77672" w:rsidRPr="00A77672" w:rsidRDefault="00A77672" w:rsidP="00A77672">
            <w:pPr>
              <w:spacing w:after="0" w:line="240" w:lineRule="auto"/>
              <w:rPr>
                <w:rFonts w:ascii="Times New Roman" w:eastAsia="Times New Roman" w:hAnsi="Times New Roman" w:cs="Times New Roman"/>
                <w:sz w:val="20"/>
                <w:szCs w:val="20"/>
              </w:rPr>
            </w:pPr>
          </w:p>
        </w:tc>
        <w:tc>
          <w:tcPr>
            <w:tcW w:w="2720" w:type="dxa"/>
            <w:tcBorders>
              <w:top w:val="nil"/>
              <w:left w:val="single" w:sz="4" w:space="0" w:color="auto"/>
              <w:bottom w:val="nil"/>
              <w:right w:val="nil"/>
            </w:tcBorders>
            <w:shd w:val="clear" w:color="auto" w:fill="auto"/>
            <w:noWrap/>
            <w:vAlign w:val="center"/>
            <w:hideMark/>
          </w:tcPr>
          <w:p w:rsidR="00A77672" w:rsidRPr="00A77672" w:rsidRDefault="00A77672" w:rsidP="00A77672">
            <w:pPr>
              <w:spacing w:after="0" w:line="240" w:lineRule="auto"/>
              <w:jc w:val="center"/>
              <w:rPr>
                <w:rFonts w:ascii="Calibri" w:eastAsia="Times New Roman" w:hAnsi="Calibri" w:cs="Times New Roman"/>
                <w:color w:val="000000"/>
              </w:rPr>
            </w:pPr>
            <w:r w:rsidRPr="00A77672">
              <w:rPr>
                <w:rFonts w:ascii="Calibri" w:eastAsia="Times New Roman" w:hAnsi="Calibri" w:cs="Times New Roman"/>
                <w:color w:val="000000"/>
              </w:rPr>
              <w:t>CHEM 1250 (5)</w:t>
            </w:r>
          </w:p>
        </w:tc>
        <w:tc>
          <w:tcPr>
            <w:tcW w:w="2720" w:type="dxa"/>
            <w:tcBorders>
              <w:top w:val="nil"/>
              <w:left w:val="nil"/>
              <w:bottom w:val="nil"/>
              <w:right w:val="single" w:sz="4" w:space="0" w:color="auto"/>
            </w:tcBorders>
            <w:shd w:val="clear" w:color="auto" w:fill="auto"/>
            <w:noWrap/>
            <w:vAlign w:val="center"/>
            <w:hideMark/>
          </w:tcPr>
          <w:p w:rsidR="00A77672" w:rsidRPr="00A77672" w:rsidRDefault="00A77672" w:rsidP="00A77672">
            <w:pPr>
              <w:spacing w:after="0" w:line="240" w:lineRule="auto"/>
              <w:jc w:val="center"/>
              <w:rPr>
                <w:rFonts w:ascii="Calibri" w:eastAsia="Times New Roman" w:hAnsi="Calibri" w:cs="Times New Roman"/>
                <w:color w:val="000000"/>
              </w:rPr>
            </w:pPr>
            <w:r w:rsidRPr="00A77672">
              <w:rPr>
                <w:rFonts w:ascii="Calibri" w:eastAsia="Times New Roman" w:hAnsi="Calibri" w:cs="Times New Roman"/>
                <w:color w:val="000000"/>
              </w:rPr>
              <w:t>GEOG 2200 (3)</w:t>
            </w:r>
          </w:p>
        </w:tc>
      </w:tr>
      <w:tr w:rsidR="00A77672" w:rsidRPr="00A77672" w:rsidTr="00570C28">
        <w:trPr>
          <w:trHeight w:val="312"/>
        </w:trPr>
        <w:tc>
          <w:tcPr>
            <w:tcW w:w="2720" w:type="dxa"/>
            <w:tcBorders>
              <w:top w:val="nil"/>
              <w:left w:val="nil"/>
              <w:bottom w:val="nil"/>
              <w:right w:val="nil"/>
            </w:tcBorders>
            <w:shd w:val="clear" w:color="auto" w:fill="auto"/>
            <w:noWrap/>
            <w:vAlign w:val="bottom"/>
            <w:hideMark/>
          </w:tcPr>
          <w:p w:rsidR="00A77672" w:rsidRPr="00A77672" w:rsidRDefault="00A77672" w:rsidP="00A77672">
            <w:pPr>
              <w:spacing w:after="0" w:line="240" w:lineRule="auto"/>
              <w:jc w:val="center"/>
              <w:rPr>
                <w:rFonts w:ascii="Calibri" w:eastAsia="Times New Roman" w:hAnsi="Calibri" w:cs="Times New Roman"/>
                <w:color w:val="000000"/>
              </w:rPr>
            </w:pPr>
          </w:p>
        </w:tc>
        <w:tc>
          <w:tcPr>
            <w:tcW w:w="2720" w:type="dxa"/>
            <w:tcBorders>
              <w:top w:val="nil"/>
              <w:left w:val="nil"/>
              <w:bottom w:val="nil"/>
              <w:right w:val="single" w:sz="4" w:space="0" w:color="auto"/>
            </w:tcBorders>
            <w:shd w:val="clear" w:color="auto" w:fill="auto"/>
            <w:noWrap/>
            <w:vAlign w:val="bottom"/>
            <w:hideMark/>
          </w:tcPr>
          <w:p w:rsidR="00A77672" w:rsidRPr="00A77672" w:rsidRDefault="00A77672" w:rsidP="00A77672">
            <w:pPr>
              <w:spacing w:after="0" w:line="240" w:lineRule="auto"/>
              <w:rPr>
                <w:rFonts w:ascii="Times New Roman" w:eastAsia="Times New Roman" w:hAnsi="Times New Roman" w:cs="Times New Roman"/>
                <w:sz w:val="20"/>
                <w:szCs w:val="20"/>
              </w:rPr>
            </w:pPr>
          </w:p>
        </w:tc>
        <w:tc>
          <w:tcPr>
            <w:tcW w:w="2720" w:type="dxa"/>
            <w:tcBorders>
              <w:top w:val="nil"/>
              <w:left w:val="single" w:sz="4" w:space="0" w:color="auto"/>
              <w:bottom w:val="single" w:sz="4" w:space="0" w:color="auto"/>
              <w:right w:val="nil"/>
            </w:tcBorders>
            <w:shd w:val="clear" w:color="auto" w:fill="auto"/>
            <w:noWrap/>
            <w:vAlign w:val="center"/>
            <w:hideMark/>
          </w:tcPr>
          <w:p w:rsidR="00A77672" w:rsidRPr="00A77672" w:rsidRDefault="00A77672" w:rsidP="00A77672">
            <w:pPr>
              <w:spacing w:after="0" w:line="240" w:lineRule="auto"/>
              <w:jc w:val="center"/>
              <w:rPr>
                <w:rFonts w:ascii="Calibri" w:eastAsia="Times New Roman" w:hAnsi="Calibri" w:cs="Times New Roman"/>
                <w:color w:val="000000"/>
              </w:rPr>
            </w:pPr>
            <w:r w:rsidRPr="00A77672">
              <w:rPr>
                <w:rFonts w:ascii="Calibri" w:eastAsia="Times New Roman" w:hAnsi="Calibri" w:cs="Times New Roman"/>
                <w:color w:val="000000"/>
              </w:rPr>
              <w:t>PHYSICS 3700 (3)</w:t>
            </w:r>
          </w:p>
        </w:tc>
        <w:tc>
          <w:tcPr>
            <w:tcW w:w="2720" w:type="dxa"/>
            <w:tcBorders>
              <w:top w:val="nil"/>
              <w:left w:val="nil"/>
              <w:bottom w:val="single" w:sz="4" w:space="0" w:color="auto"/>
              <w:right w:val="single" w:sz="4" w:space="0" w:color="auto"/>
            </w:tcBorders>
            <w:shd w:val="clear" w:color="auto" w:fill="auto"/>
            <w:noWrap/>
            <w:vAlign w:val="center"/>
            <w:hideMark/>
          </w:tcPr>
          <w:p w:rsidR="00A77672" w:rsidRPr="00A77672" w:rsidRDefault="00A77672" w:rsidP="00A77672">
            <w:pPr>
              <w:spacing w:after="0" w:line="240" w:lineRule="auto"/>
              <w:jc w:val="center"/>
              <w:rPr>
                <w:rFonts w:ascii="Calibri" w:eastAsia="Times New Roman" w:hAnsi="Calibri" w:cs="Times New Roman"/>
                <w:color w:val="000000"/>
              </w:rPr>
            </w:pPr>
            <w:r w:rsidRPr="00A77672">
              <w:rPr>
                <w:rFonts w:ascii="Calibri" w:eastAsia="Times New Roman" w:hAnsi="Calibri" w:cs="Times New Roman"/>
                <w:color w:val="000000"/>
              </w:rPr>
              <w:t>GEOG 3300 (3)</w:t>
            </w:r>
          </w:p>
        </w:tc>
      </w:tr>
    </w:tbl>
    <w:p w:rsidR="007F374F" w:rsidRPr="00882353" w:rsidRDefault="007F374F" w:rsidP="001F49A2">
      <w:pPr>
        <w:jc w:val="center"/>
        <w:rPr>
          <w:b/>
          <w:bCs/>
          <w:color w:val="000000"/>
          <w:sz w:val="28"/>
          <w:szCs w:val="28"/>
          <w:u w:val="single"/>
        </w:rPr>
      </w:pPr>
      <w:r>
        <w:rPr>
          <w:b/>
          <w:bCs/>
          <w:color w:val="000000"/>
          <w:sz w:val="28"/>
          <w:szCs w:val="28"/>
        </w:rPr>
        <w:br w:type="page"/>
      </w:r>
      <w:r w:rsidRPr="00882353">
        <w:rPr>
          <w:b/>
          <w:bCs/>
          <w:color w:val="000000"/>
          <w:sz w:val="28"/>
          <w:szCs w:val="28"/>
          <w:u w:val="single"/>
        </w:rPr>
        <w:t>ISE TECHNICAL ELECTIVES – COURSE OFFERING PLAN</w:t>
      </w:r>
    </w:p>
    <w:tbl>
      <w:tblPr>
        <w:tblW w:w="11155" w:type="dxa"/>
        <w:tblInd w:w="-5" w:type="dxa"/>
        <w:tblLook w:val="04A0" w:firstRow="1" w:lastRow="0" w:firstColumn="1" w:lastColumn="0" w:noHBand="0" w:noVBand="1"/>
      </w:tblPr>
      <w:tblGrid>
        <w:gridCol w:w="876"/>
        <w:gridCol w:w="6205"/>
        <w:gridCol w:w="1242"/>
        <w:gridCol w:w="1140"/>
        <w:gridCol w:w="1692"/>
      </w:tblGrid>
      <w:tr w:rsidR="00FA721F" w:rsidRPr="00F320F5" w:rsidTr="00E61093">
        <w:trPr>
          <w:gridAfter w:val="1"/>
          <w:wAfter w:w="1692" w:type="dxa"/>
          <w:trHeight w:val="300"/>
        </w:trPr>
        <w:tc>
          <w:tcPr>
            <w:tcW w:w="7081" w:type="dxa"/>
            <w:gridSpan w:val="2"/>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FA721F" w:rsidRPr="00F320F5" w:rsidRDefault="00FA721F" w:rsidP="007843B4">
            <w:pPr>
              <w:spacing w:after="0" w:line="240" w:lineRule="auto"/>
              <w:jc w:val="center"/>
              <w:rPr>
                <w:rFonts w:ascii="Calibri" w:eastAsia="Times New Roman" w:hAnsi="Calibri" w:cs="Calibri"/>
                <w:b/>
                <w:bCs/>
                <w:color w:val="000000"/>
              </w:rPr>
            </w:pPr>
            <w:r w:rsidRPr="00F320F5">
              <w:rPr>
                <w:rFonts w:ascii="Calibri" w:eastAsia="Times New Roman" w:hAnsi="Calibri" w:cs="Calibri"/>
                <w:b/>
                <w:bCs/>
                <w:color w:val="000000"/>
              </w:rPr>
              <w:t>KEY</w:t>
            </w:r>
          </w:p>
        </w:tc>
        <w:tc>
          <w:tcPr>
            <w:tcW w:w="1242" w:type="dxa"/>
            <w:tcBorders>
              <w:top w:val="nil"/>
              <w:left w:val="nil"/>
              <w:bottom w:val="nil"/>
              <w:right w:val="nil"/>
            </w:tcBorders>
            <w:shd w:val="clear" w:color="auto" w:fill="auto"/>
            <w:noWrap/>
            <w:vAlign w:val="center"/>
            <w:hideMark/>
          </w:tcPr>
          <w:p w:rsidR="00FA721F" w:rsidRPr="00F320F5" w:rsidRDefault="00FA721F" w:rsidP="007843B4">
            <w:pPr>
              <w:spacing w:after="0" w:line="240" w:lineRule="auto"/>
              <w:jc w:val="center"/>
              <w:rPr>
                <w:rFonts w:ascii="Calibri" w:eastAsia="Times New Roman" w:hAnsi="Calibri" w:cs="Calibri"/>
                <w:b/>
                <w:bCs/>
                <w:color w:val="000000"/>
              </w:rPr>
            </w:pPr>
          </w:p>
        </w:tc>
        <w:tc>
          <w:tcPr>
            <w:tcW w:w="1140" w:type="dxa"/>
            <w:tcBorders>
              <w:top w:val="nil"/>
              <w:left w:val="nil"/>
              <w:bottom w:val="nil"/>
              <w:right w:val="nil"/>
            </w:tcBorders>
            <w:shd w:val="clear" w:color="auto" w:fill="auto"/>
            <w:noWrap/>
            <w:vAlign w:val="center"/>
            <w:hideMark/>
          </w:tcPr>
          <w:p w:rsidR="00FA721F" w:rsidRPr="00F320F5" w:rsidRDefault="00FA721F" w:rsidP="007843B4">
            <w:pPr>
              <w:spacing w:after="0" w:line="240" w:lineRule="auto"/>
              <w:jc w:val="center"/>
              <w:rPr>
                <w:rFonts w:ascii="Times New Roman" w:eastAsia="Times New Roman" w:hAnsi="Times New Roman" w:cs="Times New Roman"/>
                <w:sz w:val="20"/>
                <w:szCs w:val="20"/>
              </w:rPr>
            </w:pPr>
          </w:p>
        </w:tc>
      </w:tr>
      <w:tr w:rsidR="00FA721F" w:rsidRPr="00F320F5" w:rsidTr="00E61093">
        <w:trPr>
          <w:gridAfter w:val="1"/>
          <w:wAfter w:w="1692" w:type="dxa"/>
          <w:trHeight w:val="3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rsidR="00FA721F" w:rsidRPr="00F320F5" w:rsidRDefault="00FA721F" w:rsidP="007843B4">
            <w:pPr>
              <w:spacing w:after="0" w:line="240" w:lineRule="auto"/>
              <w:jc w:val="center"/>
              <w:rPr>
                <w:rFonts w:ascii="Calibri" w:eastAsia="Times New Roman" w:hAnsi="Calibri" w:cs="Calibri"/>
              </w:rPr>
            </w:pPr>
            <w:r w:rsidRPr="00F320F5">
              <w:rPr>
                <w:rFonts w:ascii="Calibri" w:eastAsia="Times New Roman" w:hAnsi="Calibri" w:cs="Calibri"/>
              </w:rPr>
              <w:t xml:space="preserve">X </w:t>
            </w:r>
          </w:p>
        </w:tc>
        <w:tc>
          <w:tcPr>
            <w:tcW w:w="6205" w:type="dxa"/>
            <w:tcBorders>
              <w:top w:val="nil"/>
              <w:left w:val="nil"/>
              <w:bottom w:val="single" w:sz="4" w:space="0" w:color="auto"/>
              <w:right w:val="single" w:sz="4" w:space="0" w:color="auto"/>
            </w:tcBorders>
            <w:shd w:val="clear" w:color="auto" w:fill="auto"/>
            <w:noWrap/>
            <w:vAlign w:val="center"/>
            <w:hideMark/>
          </w:tcPr>
          <w:p w:rsidR="00FA721F" w:rsidRPr="00F320F5" w:rsidRDefault="00FA721F" w:rsidP="007843B4">
            <w:pPr>
              <w:spacing w:after="0" w:line="240" w:lineRule="auto"/>
              <w:jc w:val="center"/>
              <w:rPr>
                <w:rFonts w:ascii="Calibri" w:eastAsia="Times New Roman" w:hAnsi="Calibri" w:cs="Calibri"/>
              </w:rPr>
            </w:pPr>
            <w:r w:rsidRPr="00F320F5">
              <w:rPr>
                <w:rFonts w:ascii="Calibri" w:eastAsia="Times New Roman" w:hAnsi="Calibri" w:cs="Calibri"/>
              </w:rPr>
              <w:t>offered every year</w:t>
            </w:r>
          </w:p>
        </w:tc>
        <w:tc>
          <w:tcPr>
            <w:tcW w:w="1242" w:type="dxa"/>
            <w:tcBorders>
              <w:top w:val="nil"/>
              <w:left w:val="nil"/>
              <w:bottom w:val="nil"/>
              <w:right w:val="nil"/>
            </w:tcBorders>
            <w:shd w:val="clear" w:color="auto" w:fill="auto"/>
            <w:noWrap/>
            <w:vAlign w:val="center"/>
            <w:hideMark/>
          </w:tcPr>
          <w:p w:rsidR="00FA721F" w:rsidRPr="00F320F5" w:rsidRDefault="00FA721F" w:rsidP="007843B4">
            <w:pPr>
              <w:spacing w:after="0" w:line="240" w:lineRule="auto"/>
              <w:jc w:val="center"/>
              <w:rPr>
                <w:rFonts w:ascii="Calibri" w:eastAsia="Times New Roman" w:hAnsi="Calibri" w:cs="Calibri"/>
              </w:rPr>
            </w:pPr>
          </w:p>
        </w:tc>
        <w:tc>
          <w:tcPr>
            <w:tcW w:w="1140" w:type="dxa"/>
            <w:tcBorders>
              <w:top w:val="nil"/>
              <w:left w:val="nil"/>
              <w:bottom w:val="nil"/>
              <w:right w:val="nil"/>
            </w:tcBorders>
            <w:shd w:val="clear" w:color="auto" w:fill="auto"/>
            <w:noWrap/>
            <w:vAlign w:val="center"/>
            <w:hideMark/>
          </w:tcPr>
          <w:p w:rsidR="00FA721F" w:rsidRPr="00F320F5" w:rsidRDefault="00FA721F" w:rsidP="007843B4">
            <w:pPr>
              <w:spacing w:after="0" w:line="240" w:lineRule="auto"/>
              <w:jc w:val="center"/>
              <w:rPr>
                <w:rFonts w:ascii="Times New Roman" w:eastAsia="Times New Roman" w:hAnsi="Times New Roman" w:cs="Times New Roman"/>
                <w:sz w:val="20"/>
                <w:szCs w:val="20"/>
              </w:rPr>
            </w:pPr>
          </w:p>
        </w:tc>
      </w:tr>
      <w:tr w:rsidR="00FA721F" w:rsidRPr="00F320F5" w:rsidTr="00E61093">
        <w:trPr>
          <w:gridAfter w:val="1"/>
          <w:wAfter w:w="1692" w:type="dxa"/>
          <w:trHeight w:val="3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rsidR="00FA721F" w:rsidRPr="00F320F5" w:rsidRDefault="00FA721F" w:rsidP="007843B4">
            <w:pPr>
              <w:spacing w:after="0" w:line="240" w:lineRule="auto"/>
              <w:jc w:val="center"/>
              <w:rPr>
                <w:rFonts w:ascii="Calibri" w:eastAsia="Times New Roman" w:hAnsi="Calibri" w:cs="Calibri"/>
              </w:rPr>
            </w:pPr>
            <w:r w:rsidRPr="00F320F5">
              <w:rPr>
                <w:rFonts w:ascii="Calibri" w:eastAsia="Times New Roman" w:hAnsi="Calibri" w:cs="Calibri"/>
              </w:rPr>
              <w:t>XO</w:t>
            </w:r>
          </w:p>
        </w:tc>
        <w:tc>
          <w:tcPr>
            <w:tcW w:w="6205" w:type="dxa"/>
            <w:tcBorders>
              <w:top w:val="nil"/>
              <w:left w:val="nil"/>
              <w:bottom w:val="single" w:sz="4" w:space="0" w:color="auto"/>
              <w:right w:val="single" w:sz="4" w:space="0" w:color="auto"/>
            </w:tcBorders>
            <w:shd w:val="clear" w:color="auto" w:fill="auto"/>
            <w:noWrap/>
            <w:vAlign w:val="center"/>
            <w:hideMark/>
          </w:tcPr>
          <w:p w:rsidR="00FA721F" w:rsidRPr="00F320F5" w:rsidRDefault="00FA721F" w:rsidP="007843B4">
            <w:pPr>
              <w:spacing w:after="0" w:line="240" w:lineRule="auto"/>
              <w:jc w:val="center"/>
              <w:rPr>
                <w:rFonts w:ascii="Calibri" w:eastAsia="Times New Roman" w:hAnsi="Calibri" w:cs="Calibri"/>
              </w:rPr>
            </w:pPr>
            <w:r w:rsidRPr="00F320F5">
              <w:rPr>
                <w:rFonts w:ascii="Calibri" w:eastAsia="Times New Roman" w:hAnsi="Calibri" w:cs="Calibri"/>
              </w:rPr>
              <w:t>offered in odd years only (2017, 2019, 2021)</w:t>
            </w:r>
          </w:p>
        </w:tc>
        <w:tc>
          <w:tcPr>
            <w:tcW w:w="1242" w:type="dxa"/>
            <w:tcBorders>
              <w:top w:val="nil"/>
              <w:left w:val="nil"/>
              <w:bottom w:val="nil"/>
              <w:right w:val="nil"/>
            </w:tcBorders>
            <w:shd w:val="clear" w:color="auto" w:fill="auto"/>
            <w:noWrap/>
            <w:vAlign w:val="center"/>
            <w:hideMark/>
          </w:tcPr>
          <w:p w:rsidR="00FA721F" w:rsidRPr="00F320F5" w:rsidRDefault="00FA721F" w:rsidP="007843B4">
            <w:pPr>
              <w:spacing w:after="0" w:line="240" w:lineRule="auto"/>
              <w:jc w:val="center"/>
              <w:rPr>
                <w:rFonts w:ascii="Calibri" w:eastAsia="Times New Roman" w:hAnsi="Calibri" w:cs="Calibri"/>
              </w:rPr>
            </w:pPr>
          </w:p>
        </w:tc>
        <w:tc>
          <w:tcPr>
            <w:tcW w:w="1140" w:type="dxa"/>
            <w:tcBorders>
              <w:top w:val="nil"/>
              <w:left w:val="nil"/>
              <w:bottom w:val="nil"/>
              <w:right w:val="nil"/>
            </w:tcBorders>
            <w:shd w:val="clear" w:color="auto" w:fill="auto"/>
            <w:noWrap/>
            <w:vAlign w:val="center"/>
            <w:hideMark/>
          </w:tcPr>
          <w:p w:rsidR="00FA721F" w:rsidRPr="00F320F5" w:rsidRDefault="00FA721F" w:rsidP="007843B4">
            <w:pPr>
              <w:spacing w:after="0" w:line="240" w:lineRule="auto"/>
              <w:jc w:val="center"/>
              <w:rPr>
                <w:rFonts w:ascii="Times New Roman" w:eastAsia="Times New Roman" w:hAnsi="Times New Roman" w:cs="Times New Roman"/>
                <w:sz w:val="20"/>
                <w:szCs w:val="20"/>
              </w:rPr>
            </w:pPr>
          </w:p>
        </w:tc>
      </w:tr>
      <w:tr w:rsidR="00FA721F" w:rsidRPr="00F320F5" w:rsidTr="00E61093">
        <w:trPr>
          <w:gridAfter w:val="1"/>
          <w:wAfter w:w="1692" w:type="dxa"/>
          <w:trHeight w:val="300"/>
        </w:trPr>
        <w:tc>
          <w:tcPr>
            <w:tcW w:w="876" w:type="dxa"/>
            <w:tcBorders>
              <w:top w:val="nil"/>
              <w:left w:val="single" w:sz="4" w:space="0" w:color="auto"/>
              <w:bottom w:val="single" w:sz="4" w:space="0" w:color="auto"/>
              <w:right w:val="single" w:sz="4" w:space="0" w:color="auto"/>
            </w:tcBorders>
            <w:shd w:val="clear" w:color="auto" w:fill="auto"/>
            <w:noWrap/>
            <w:vAlign w:val="center"/>
            <w:hideMark/>
          </w:tcPr>
          <w:p w:rsidR="00FA721F" w:rsidRPr="00F320F5" w:rsidRDefault="00FA721F" w:rsidP="007843B4">
            <w:pPr>
              <w:spacing w:after="0" w:line="240" w:lineRule="auto"/>
              <w:jc w:val="center"/>
              <w:rPr>
                <w:rFonts w:ascii="Calibri" w:eastAsia="Times New Roman" w:hAnsi="Calibri" w:cs="Calibri"/>
              </w:rPr>
            </w:pPr>
            <w:r w:rsidRPr="00F320F5">
              <w:rPr>
                <w:rFonts w:ascii="Calibri" w:eastAsia="Times New Roman" w:hAnsi="Calibri" w:cs="Calibri"/>
              </w:rPr>
              <w:t>XE</w:t>
            </w:r>
          </w:p>
        </w:tc>
        <w:tc>
          <w:tcPr>
            <w:tcW w:w="6205" w:type="dxa"/>
            <w:tcBorders>
              <w:top w:val="nil"/>
              <w:left w:val="nil"/>
              <w:bottom w:val="single" w:sz="4" w:space="0" w:color="auto"/>
              <w:right w:val="single" w:sz="4" w:space="0" w:color="auto"/>
            </w:tcBorders>
            <w:shd w:val="clear" w:color="auto" w:fill="auto"/>
            <w:noWrap/>
            <w:vAlign w:val="center"/>
            <w:hideMark/>
          </w:tcPr>
          <w:p w:rsidR="00FA721F" w:rsidRPr="00F320F5" w:rsidRDefault="00FA721F" w:rsidP="007843B4">
            <w:pPr>
              <w:spacing w:after="0" w:line="240" w:lineRule="auto"/>
              <w:jc w:val="center"/>
              <w:rPr>
                <w:rFonts w:ascii="Calibri" w:eastAsia="Times New Roman" w:hAnsi="Calibri" w:cs="Calibri"/>
              </w:rPr>
            </w:pPr>
            <w:r w:rsidRPr="00F320F5">
              <w:rPr>
                <w:rFonts w:ascii="Calibri" w:eastAsia="Times New Roman" w:hAnsi="Calibri" w:cs="Calibri"/>
              </w:rPr>
              <w:t>offered in even years only (2016, 2018, 2020)</w:t>
            </w:r>
          </w:p>
        </w:tc>
        <w:tc>
          <w:tcPr>
            <w:tcW w:w="1242" w:type="dxa"/>
            <w:tcBorders>
              <w:top w:val="nil"/>
              <w:left w:val="nil"/>
              <w:bottom w:val="nil"/>
              <w:right w:val="nil"/>
            </w:tcBorders>
            <w:shd w:val="clear" w:color="auto" w:fill="auto"/>
            <w:noWrap/>
            <w:vAlign w:val="center"/>
            <w:hideMark/>
          </w:tcPr>
          <w:p w:rsidR="00FA721F" w:rsidRPr="00F320F5" w:rsidRDefault="00FA721F" w:rsidP="007843B4">
            <w:pPr>
              <w:spacing w:after="0" w:line="240" w:lineRule="auto"/>
              <w:jc w:val="center"/>
              <w:rPr>
                <w:rFonts w:ascii="Calibri" w:eastAsia="Times New Roman" w:hAnsi="Calibri" w:cs="Calibri"/>
              </w:rPr>
            </w:pPr>
          </w:p>
        </w:tc>
        <w:tc>
          <w:tcPr>
            <w:tcW w:w="1140" w:type="dxa"/>
            <w:tcBorders>
              <w:top w:val="nil"/>
              <w:left w:val="nil"/>
              <w:bottom w:val="nil"/>
              <w:right w:val="nil"/>
            </w:tcBorders>
            <w:shd w:val="clear" w:color="auto" w:fill="auto"/>
            <w:noWrap/>
            <w:vAlign w:val="center"/>
            <w:hideMark/>
          </w:tcPr>
          <w:p w:rsidR="00FA721F" w:rsidRPr="00F320F5" w:rsidRDefault="00FA721F" w:rsidP="007843B4">
            <w:pPr>
              <w:spacing w:after="0" w:line="240" w:lineRule="auto"/>
              <w:jc w:val="center"/>
              <w:rPr>
                <w:rFonts w:ascii="Times New Roman" w:eastAsia="Times New Roman" w:hAnsi="Times New Roman" w:cs="Times New Roman"/>
                <w:sz w:val="20"/>
                <w:szCs w:val="20"/>
              </w:rPr>
            </w:pPr>
          </w:p>
        </w:tc>
      </w:tr>
      <w:tr w:rsidR="00FA721F" w:rsidRPr="00F320F5" w:rsidTr="00E61093">
        <w:trPr>
          <w:gridAfter w:val="1"/>
          <w:wAfter w:w="1692" w:type="dxa"/>
          <w:trHeight w:val="300"/>
        </w:trPr>
        <w:tc>
          <w:tcPr>
            <w:tcW w:w="876" w:type="dxa"/>
            <w:tcBorders>
              <w:top w:val="nil"/>
              <w:left w:val="nil"/>
              <w:bottom w:val="nil"/>
              <w:right w:val="nil"/>
            </w:tcBorders>
            <w:shd w:val="clear" w:color="auto" w:fill="auto"/>
            <w:noWrap/>
            <w:vAlign w:val="center"/>
            <w:hideMark/>
          </w:tcPr>
          <w:p w:rsidR="00FA721F" w:rsidRPr="00F320F5" w:rsidRDefault="00FA721F" w:rsidP="007843B4">
            <w:pPr>
              <w:spacing w:after="0" w:line="240" w:lineRule="auto"/>
              <w:jc w:val="center"/>
              <w:rPr>
                <w:rFonts w:ascii="Times New Roman" w:eastAsia="Times New Roman" w:hAnsi="Times New Roman" w:cs="Times New Roman"/>
                <w:sz w:val="20"/>
                <w:szCs w:val="20"/>
              </w:rPr>
            </w:pPr>
          </w:p>
        </w:tc>
        <w:tc>
          <w:tcPr>
            <w:tcW w:w="6205" w:type="dxa"/>
            <w:tcBorders>
              <w:top w:val="nil"/>
              <w:left w:val="nil"/>
              <w:bottom w:val="nil"/>
              <w:right w:val="nil"/>
            </w:tcBorders>
            <w:shd w:val="clear" w:color="auto" w:fill="auto"/>
            <w:noWrap/>
            <w:vAlign w:val="center"/>
            <w:hideMark/>
          </w:tcPr>
          <w:p w:rsidR="00FA721F" w:rsidRPr="00F320F5" w:rsidRDefault="00FA721F" w:rsidP="007843B4">
            <w:pPr>
              <w:spacing w:after="0" w:line="240" w:lineRule="auto"/>
              <w:jc w:val="center"/>
              <w:rPr>
                <w:rFonts w:ascii="Times New Roman" w:eastAsia="Times New Roman" w:hAnsi="Times New Roman" w:cs="Times New Roman"/>
                <w:sz w:val="20"/>
                <w:szCs w:val="20"/>
              </w:rPr>
            </w:pPr>
          </w:p>
        </w:tc>
        <w:tc>
          <w:tcPr>
            <w:tcW w:w="1242" w:type="dxa"/>
            <w:tcBorders>
              <w:top w:val="nil"/>
              <w:left w:val="nil"/>
              <w:bottom w:val="nil"/>
              <w:right w:val="nil"/>
            </w:tcBorders>
            <w:shd w:val="clear" w:color="auto" w:fill="auto"/>
            <w:noWrap/>
            <w:vAlign w:val="center"/>
            <w:hideMark/>
          </w:tcPr>
          <w:p w:rsidR="00FA721F" w:rsidRPr="00F320F5" w:rsidRDefault="00FA721F" w:rsidP="007843B4">
            <w:pPr>
              <w:spacing w:after="0" w:line="240" w:lineRule="auto"/>
              <w:jc w:val="center"/>
              <w:rPr>
                <w:rFonts w:ascii="Times New Roman" w:eastAsia="Times New Roman" w:hAnsi="Times New Roman" w:cs="Times New Roman"/>
                <w:sz w:val="20"/>
                <w:szCs w:val="20"/>
              </w:rPr>
            </w:pPr>
          </w:p>
        </w:tc>
        <w:tc>
          <w:tcPr>
            <w:tcW w:w="1140" w:type="dxa"/>
            <w:tcBorders>
              <w:top w:val="nil"/>
              <w:left w:val="nil"/>
              <w:bottom w:val="nil"/>
              <w:right w:val="nil"/>
            </w:tcBorders>
            <w:shd w:val="clear" w:color="auto" w:fill="auto"/>
            <w:noWrap/>
            <w:vAlign w:val="center"/>
            <w:hideMark/>
          </w:tcPr>
          <w:p w:rsidR="00FA721F" w:rsidRPr="00F320F5" w:rsidRDefault="00FA721F" w:rsidP="007843B4">
            <w:pPr>
              <w:spacing w:after="0" w:line="240" w:lineRule="auto"/>
              <w:jc w:val="center"/>
              <w:rPr>
                <w:rFonts w:ascii="Times New Roman" w:eastAsia="Times New Roman" w:hAnsi="Times New Roman" w:cs="Times New Roman"/>
                <w:sz w:val="20"/>
                <w:szCs w:val="20"/>
              </w:rPr>
            </w:pPr>
          </w:p>
        </w:tc>
      </w:tr>
      <w:tr w:rsidR="00FA721F" w:rsidRPr="00F320F5" w:rsidTr="00E61093">
        <w:trPr>
          <w:trHeight w:val="300"/>
        </w:trPr>
        <w:tc>
          <w:tcPr>
            <w:tcW w:w="11155" w:type="dxa"/>
            <w:gridSpan w:val="5"/>
            <w:tcBorders>
              <w:top w:val="nil"/>
              <w:left w:val="nil"/>
              <w:bottom w:val="nil"/>
              <w:right w:val="nil"/>
            </w:tcBorders>
            <w:shd w:val="clear" w:color="auto" w:fill="auto"/>
            <w:noWrap/>
            <w:vAlign w:val="bottom"/>
            <w:hideMark/>
          </w:tcPr>
          <w:p w:rsidR="00FA721F" w:rsidRPr="000C2A49" w:rsidRDefault="00FA721F" w:rsidP="007843B4">
            <w:pPr>
              <w:spacing w:after="0" w:line="240" w:lineRule="auto"/>
              <w:rPr>
                <w:rFonts w:ascii="Calibri" w:eastAsia="Times New Roman" w:hAnsi="Calibri" w:cs="Calibri"/>
                <w:b/>
                <w:i/>
                <w:iCs/>
                <w:color w:val="000000"/>
                <w:u w:val="single"/>
              </w:rPr>
            </w:pPr>
            <w:r w:rsidRPr="000C2A49">
              <w:rPr>
                <w:rFonts w:ascii="Calibri" w:eastAsia="Times New Roman" w:hAnsi="Calibri" w:cs="Calibri"/>
                <w:b/>
                <w:i/>
                <w:iCs/>
                <w:color w:val="000000"/>
                <w:u w:val="single"/>
              </w:rPr>
              <w:t xml:space="preserve">These are the normal semesters of offering. </w:t>
            </w:r>
          </w:p>
        </w:tc>
      </w:tr>
      <w:tr w:rsidR="00FA721F" w:rsidRPr="00F320F5" w:rsidTr="00E61093">
        <w:trPr>
          <w:trHeight w:val="300"/>
        </w:trPr>
        <w:tc>
          <w:tcPr>
            <w:tcW w:w="11155" w:type="dxa"/>
            <w:gridSpan w:val="5"/>
            <w:tcBorders>
              <w:top w:val="nil"/>
              <w:left w:val="nil"/>
              <w:bottom w:val="nil"/>
              <w:right w:val="nil"/>
            </w:tcBorders>
            <w:shd w:val="clear" w:color="auto" w:fill="auto"/>
            <w:noWrap/>
            <w:vAlign w:val="center"/>
            <w:hideMark/>
          </w:tcPr>
          <w:p w:rsidR="00FA721F" w:rsidRPr="000C2A49" w:rsidRDefault="00FA721F" w:rsidP="007843B4">
            <w:pPr>
              <w:spacing w:after="0" w:line="240" w:lineRule="auto"/>
              <w:rPr>
                <w:rFonts w:ascii="Calibri" w:eastAsia="Times New Roman" w:hAnsi="Calibri" w:cs="Calibri"/>
                <w:b/>
                <w:i/>
                <w:iCs/>
                <w:color w:val="000000"/>
                <w:u w:val="single"/>
              </w:rPr>
            </w:pPr>
            <w:r w:rsidRPr="000C2A49">
              <w:rPr>
                <w:rFonts w:ascii="Calibri" w:eastAsia="Times New Roman" w:hAnsi="Calibri" w:cs="Calibri"/>
                <w:b/>
                <w:i/>
                <w:iCs/>
                <w:color w:val="000000"/>
                <w:u w:val="single"/>
              </w:rPr>
              <w:t>While we try our best to offer courses on their regular schedule, please note that semesters of offering may change.</w:t>
            </w:r>
          </w:p>
        </w:tc>
      </w:tr>
    </w:tbl>
    <w:p w:rsidR="00FA721F" w:rsidRPr="00894478" w:rsidRDefault="00FA721F" w:rsidP="001F49A2">
      <w:pPr>
        <w:jc w:val="center"/>
        <w:rPr>
          <w:b/>
          <w:bCs/>
          <w:color w:val="000000"/>
          <w:sz w:val="28"/>
          <w:szCs w:val="28"/>
        </w:rPr>
      </w:pPr>
    </w:p>
    <w:tbl>
      <w:tblPr>
        <w:tblW w:w="11065" w:type="dxa"/>
        <w:tblLook w:val="04A0" w:firstRow="1" w:lastRow="0" w:firstColumn="1" w:lastColumn="0" w:noHBand="0" w:noVBand="1"/>
      </w:tblPr>
      <w:tblGrid>
        <w:gridCol w:w="1692"/>
        <w:gridCol w:w="876"/>
        <w:gridCol w:w="6205"/>
        <w:gridCol w:w="1122"/>
        <w:gridCol w:w="1170"/>
      </w:tblGrid>
      <w:tr w:rsidR="007F374F" w:rsidRPr="00F320F5" w:rsidTr="00A72FDA">
        <w:trPr>
          <w:trHeight w:val="300"/>
        </w:trPr>
        <w:tc>
          <w:tcPr>
            <w:tcW w:w="1692"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7F374F" w:rsidRPr="00F320F5" w:rsidRDefault="007F374F" w:rsidP="00406741">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C</w:t>
            </w:r>
            <w:r w:rsidRPr="00F320F5">
              <w:rPr>
                <w:rFonts w:ascii="Calibri" w:eastAsia="Times New Roman" w:hAnsi="Calibri" w:cs="Calibri"/>
                <w:b/>
                <w:bCs/>
                <w:color w:val="000000"/>
              </w:rPr>
              <w:t>OURSE</w:t>
            </w:r>
          </w:p>
        </w:tc>
        <w:tc>
          <w:tcPr>
            <w:tcW w:w="876" w:type="dxa"/>
            <w:tcBorders>
              <w:top w:val="single" w:sz="4" w:space="0" w:color="auto"/>
              <w:left w:val="nil"/>
              <w:bottom w:val="single" w:sz="4" w:space="0" w:color="auto"/>
              <w:right w:val="single" w:sz="4" w:space="0" w:color="auto"/>
            </w:tcBorders>
            <w:shd w:val="clear" w:color="000000" w:fill="FFFF00"/>
            <w:noWrap/>
            <w:vAlign w:val="center"/>
            <w:hideMark/>
          </w:tcPr>
          <w:p w:rsidR="007F374F" w:rsidRPr="00F320F5" w:rsidRDefault="007F374F" w:rsidP="00406741">
            <w:pPr>
              <w:spacing w:after="0" w:line="240" w:lineRule="auto"/>
              <w:jc w:val="center"/>
              <w:rPr>
                <w:rFonts w:ascii="Calibri" w:eastAsia="Times New Roman" w:hAnsi="Calibri" w:cs="Calibri"/>
                <w:b/>
                <w:bCs/>
                <w:color w:val="000000"/>
              </w:rPr>
            </w:pPr>
            <w:r w:rsidRPr="00F320F5">
              <w:rPr>
                <w:rFonts w:ascii="Calibri" w:eastAsia="Times New Roman" w:hAnsi="Calibri" w:cs="Calibri"/>
                <w:b/>
                <w:bCs/>
                <w:color w:val="000000"/>
              </w:rPr>
              <w:t>HOURS</w:t>
            </w:r>
          </w:p>
        </w:tc>
        <w:tc>
          <w:tcPr>
            <w:tcW w:w="6205" w:type="dxa"/>
            <w:tcBorders>
              <w:top w:val="single" w:sz="4" w:space="0" w:color="auto"/>
              <w:left w:val="nil"/>
              <w:bottom w:val="single" w:sz="4" w:space="0" w:color="auto"/>
              <w:right w:val="single" w:sz="4" w:space="0" w:color="auto"/>
            </w:tcBorders>
            <w:shd w:val="clear" w:color="000000" w:fill="FFFF00"/>
            <w:noWrap/>
            <w:vAlign w:val="center"/>
            <w:hideMark/>
          </w:tcPr>
          <w:p w:rsidR="007F374F" w:rsidRPr="00F320F5" w:rsidRDefault="007F374F" w:rsidP="00406741">
            <w:pPr>
              <w:spacing w:after="0" w:line="240" w:lineRule="auto"/>
              <w:jc w:val="center"/>
              <w:rPr>
                <w:rFonts w:ascii="Calibri" w:eastAsia="Times New Roman" w:hAnsi="Calibri" w:cs="Calibri"/>
                <w:b/>
                <w:bCs/>
                <w:color w:val="000000"/>
              </w:rPr>
            </w:pPr>
            <w:r w:rsidRPr="00F320F5">
              <w:rPr>
                <w:rFonts w:ascii="Calibri" w:eastAsia="Times New Roman" w:hAnsi="Calibri" w:cs="Calibri"/>
                <w:b/>
                <w:bCs/>
                <w:color w:val="000000"/>
              </w:rPr>
              <w:t xml:space="preserve">TITLE </w:t>
            </w:r>
          </w:p>
        </w:tc>
        <w:tc>
          <w:tcPr>
            <w:tcW w:w="1122" w:type="dxa"/>
            <w:tcBorders>
              <w:top w:val="single" w:sz="4" w:space="0" w:color="auto"/>
              <w:left w:val="nil"/>
              <w:bottom w:val="single" w:sz="4" w:space="0" w:color="auto"/>
              <w:right w:val="single" w:sz="4" w:space="0" w:color="auto"/>
            </w:tcBorders>
            <w:shd w:val="clear" w:color="000000" w:fill="FFFF00"/>
            <w:noWrap/>
            <w:vAlign w:val="center"/>
            <w:hideMark/>
          </w:tcPr>
          <w:p w:rsidR="007F374F" w:rsidRPr="00F320F5" w:rsidRDefault="007F374F" w:rsidP="00406741">
            <w:pPr>
              <w:spacing w:after="0" w:line="240" w:lineRule="auto"/>
              <w:jc w:val="center"/>
              <w:rPr>
                <w:rFonts w:ascii="Calibri" w:eastAsia="Times New Roman" w:hAnsi="Calibri" w:cs="Calibri"/>
                <w:b/>
                <w:bCs/>
                <w:color w:val="000000"/>
              </w:rPr>
            </w:pPr>
            <w:r w:rsidRPr="00F320F5">
              <w:rPr>
                <w:rFonts w:ascii="Calibri" w:eastAsia="Times New Roman" w:hAnsi="Calibri" w:cs="Calibri"/>
                <w:b/>
                <w:bCs/>
                <w:color w:val="000000"/>
              </w:rPr>
              <w:t xml:space="preserve">AUTUMN </w:t>
            </w:r>
          </w:p>
        </w:tc>
        <w:tc>
          <w:tcPr>
            <w:tcW w:w="1170" w:type="dxa"/>
            <w:tcBorders>
              <w:top w:val="single" w:sz="4" w:space="0" w:color="auto"/>
              <w:left w:val="nil"/>
              <w:bottom w:val="single" w:sz="4" w:space="0" w:color="auto"/>
              <w:right w:val="single" w:sz="4" w:space="0" w:color="auto"/>
            </w:tcBorders>
            <w:shd w:val="clear" w:color="000000" w:fill="FFFF00"/>
            <w:noWrap/>
            <w:vAlign w:val="center"/>
            <w:hideMark/>
          </w:tcPr>
          <w:p w:rsidR="007F374F" w:rsidRPr="00F320F5" w:rsidRDefault="007F374F" w:rsidP="00406741">
            <w:pPr>
              <w:spacing w:after="0" w:line="240" w:lineRule="auto"/>
              <w:jc w:val="center"/>
              <w:rPr>
                <w:rFonts w:ascii="Calibri" w:eastAsia="Times New Roman" w:hAnsi="Calibri" w:cs="Calibri"/>
                <w:b/>
                <w:bCs/>
                <w:color w:val="000000"/>
              </w:rPr>
            </w:pPr>
            <w:r w:rsidRPr="00F320F5">
              <w:rPr>
                <w:rFonts w:ascii="Calibri" w:eastAsia="Times New Roman" w:hAnsi="Calibri" w:cs="Calibri"/>
                <w:b/>
                <w:bCs/>
                <w:color w:val="000000"/>
              </w:rPr>
              <w:t xml:space="preserve">SPRING </w:t>
            </w:r>
          </w:p>
        </w:tc>
      </w:tr>
      <w:tr w:rsidR="007F374F" w:rsidRPr="00F320F5" w:rsidTr="00A72FDA">
        <w:trPr>
          <w:trHeight w:val="300"/>
        </w:trPr>
        <w:tc>
          <w:tcPr>
            <w:tcW w:w="1692" w:type="dxa"/>
            <w:tcBorders>
              <w:top w:val="nil"/>
              <w:left w:val="single" w:sz="4" w:space="0" w:color="auto"/>
              <w:bottom w:val="single" w:sz="4" w:space="0" w:color="auto"/>
              <w:right w:val="single" w:sz="4" w:space="0" w:color="auto"/>
            </w:tcBorders>
            <w:shd w:val="clear" w:color="auto" w:fill="auto"/>
            <w:noWrap/>
            <w:vAlign w:val="center"/>
            <w:hideMark/>
          </w:tcPr>
          <w:p w:rsidR="007F374F" w:rsidRPr="00F320F5" w:rsidRDefault="007F374F" w:rsidP="00406741">
            <w:pPr>
              <w:spacing w:after="0" w:line="240" w:lineRule="auto"/>
              <w:jc w:val="center"/>
              <w:rPr>
                <w:rFonts w:ascii="Calibri" w:eastAsia="Times New Roman" w:hAnsi="Calibri" w:cs="Calibri"/>
                <w:color w:val="000000"/>
              </w:rPr>
            </w:pPr>
            <w:r w:rsidRPr="00F320F5">
              <w:rPr>
                <w:rFonts w:ascii="Calibri" w:eastAsia="Times New Roman" w:hAnsi="Calibri" w:cs="Calibri"/>
                <w:color w:val="000000"/>
              </w:rPr>
              <w:t>ISE 3500</w:t>
            </w:r>
          </w:p>
        </w:tc>
        <w:tc>
          <w:tcPr>
            <w:tcW w:w="876" w:type="dxa"/>
            <w:tcBorders>
              <w:top w:val="nil"/>
              <w:left w:val="nil"/>
              <w:bottom w:val="single" w:sz="4" w:space="0" w:color="auto"/>
              <w:right w:val="single" w:sz="4" w:space="0" w:color="auto"/>
            </w:tcBorders>
            <w:shd w:val="clear" w:color="auto" w:fill="auto"/>
            <w:noWrap/>
            <w:vAlign w:val="center"/>
            <w:hideMark/>
          </w:tcPr>
          <w:p w:rsidR="007F374F" w:rsidRPr="00F320F5" w:rsidRDefault="007F374F" w:rsidP="00406741">
            <w:pPr>
              <w:spacing w:after="0" w:line="240" w:lineRule="auto"/>
              <w:jc w:val="center"/>
              <w:rPr>
                <w:rFonts w:ascii="Calibri" w:eastAsia="Times New Roman" w:hAnsi="Calibri" w:cs="Calibri"/>
                <w:color w:val="000000"/>
              </w:rPr>
            </w:pPr>
            <w:r w:rsidRPr="00F320F5">
              <w:rPr>
                <w:rFonts w:ascii="Calibri" w:eastAsia="Times New Roman" w:hAnsi="Calibri" w:cs="Calibri"/>
                <w:color w:val="000000"/>
              </w:rPr>
              <w:t>3</w:t>
            </w:r>
          </w:p>
        </w:tc>
        <w:tc>
          <w:tcPr>
            <w:tcW w:w="6205" w:type="dxa"/>
            <w:tcBorders>
              <w:top w:val="nil"/>
              <w:left w:val="nil"/>
              <w:bottom w:val="single" w:sz="4" w:space="0" w:color="auto"/>
              <w:right w:val="single" w:sz="4" w:space="0" w:color="auto"/>
            </w:tcBorders>
            <w:shd w:val="clear" w:color="auto" w:fill="auto"/>
            <w:noWrap/>
            <w:vAlign w:val="center"/>
            <w:hideMark/>
          </w:tcPr>
          <w:p w:rsidR="007F374F" w:rsidRPr="00F320F5" w:rsidRDefault="007F374F" w:rsidP="00406741">
            <w:pPr>
              <w:spacing w:after="0" w:line="240" w:lineRule="auto"/>
              <w:jc w:val="center"/>
              <w:rPr>
                <w:rFonts w:ascii="Calibri" w:eastAsia="Times New Roman" w:hAnsi="Calibri" w:cs="Calibri"/>
                <w:color w:val="000000"/>
              </w:rPr>
            </w:pPr>
            <w:r w:rsidRPr="00F320F5">
              <w:rPr>
                <w:rFonts w:ascii="Calibri" w:eastAsia="Times New Roman" w:hAnsi="Calibri" w:cs="Calibri"/>
                <w:color w:val="000000"/>
              </w:rPr>
              <w:t xml:space="preserve">Process Engineering for Machining Operations </w:t>
            </w:r>
          </w:p>
        </w:tc>
        <w:tc>
          <w:tcPr>
            <w:tcW w:w="1122" w:type="dxa"/>
            <w:tcBorders>
              <w:top w:val="nil"/>
              <w:left w:val="nil"/>
              <w:bottom w:val="single" w:sz="4" w:space="0" w:color="auto"/>
              <w:right w:val="single" w:sz="4" w:space="0" w:color="auto"/>
            </w:tcBorders>
            <w:shd w:val="clear" w:color="auto" w:fill="auto"/>
            <w:noWrap/>
            <w:vAlign w:val="center"/>
            <w:hideMark/>
          </w:tcPr>
          <w:p w:rsidR="007F374F" w:rsidRPr="00F320F5" w:rsidRDefault="007F374F" w:rsidP="00406741">
            <w:pPr>
              <w:spacing w:after="0" w:line="240" w:lineRule="auto"/>
              <w:jc w:val="center"/>
              <w:rPr>
                <w:rFonts w:ascii="Calibri" w:eastAsia="Times New Roman" w:hAnsi="Calibri" w:cs="Calibri"/>
                <w:color w:val="000000"/>
              </w:rPr>
            </w:pPr>
            <w:r w:rsidRPr="00F320F5">
              <w:rPr>
                <w:rFonts w:ascii="Calibri" w:eastAsia="Times New Roman" w:hAnsi="Calibri" w:cs="Calibri"/>
                <w:color w:val="000000"/>
              </w:rPr>
              <w:t>X</w:t>
            </w:r>
          </w:p>
        </w:tc>
        <w:tc>
          <w:tcPr>
            <w:tcW w:w="1170" w:type="dxa"/>
            <w:tcBorders>
              <w:top w:val="nil"/>
              <w:left w:val="nil"/>
              <w:bottom w:val="single" w:sz="4" w:space="0" w:color="auto"/>
              <w:right w:val="single" w:sz="4" w:space="0" w:color="auto"/>
            </w:tcBorders>
            <w:shd w:val="clear" w:color="auto" w:fill="auto"/>
            <w:noWrap/>
            <w:vAlign w:val="center"/>
            <w:hideMark/>
          </w:tcPr>
          <w:p w:rsidR="007F374F" w:rsidRPr="00F320F5" w:rsidRDefault="007F374F" w:rsidP="00406741">
            <w:pPr>
              <w:spacing w:after="0" w:line="240" w:lineRule="auto"/>
              <w:jc w:val="center"/>
              <w:rPr>
                <w:rFonts w:ascii="Calibri" w:eastAsia="Times New Roman" w:hAnsi="Calibri" w:cs="Calibri"/>
                <w:color w:val="000000"/>
              </w:rPr>
            </w:pPr>
            <w:r w:rsidRPr="00F320F5">
              <w:rPr>
                <w:rFonts w:ascii="Calibri" w:eastAsia="Times New Roman" w:hAnsi="Calibri" w:cs="Calibri"/>
                <w:color w:val="000000"/>
              </w:rPr>
              <w:t>X</w:t>
            </w:r>
          </w:p>
        </w:tc>
      </w:tr>
      <w:tr w:rsidR="007F374F" w:rsidRPr="00F320F5" w:rsidTr="00A72FDA">
        <w:trPr>
          <w:trHeight w:val="300"/>
        </w:trPr>
        <w:tc>
          <w:tcPr>
            <w:tcW w:w="1692" w:type="dxa"/>
            <w:tcBorders>
              <w:top w:val="nil"/>
              <w:left w:val="single" w:sz="4" w:space="0" w:color="auto"/>
              <w:bottom w:val="single" w:sz="4" w:space="0" w:color="auto"/>
              <w:right w:val="single" w:sz="4" w:space="0" w:color="auto"/>
            </w:tcBorders>
            <w:shd w:val="clear" w:color="auto" w:fill="auto"/>
            <w:noWrap/>
            <w:vAlign w:val="center"/>
            <w:hideMark/>
          </w:tcPr>
          <w:p w:rsidR="007F374F" w:rsidRPr="00F320F5" w:rsidRDefault="007F374F" w:rsidP="00406741">
            <w:pPr>
              <w:spacing w:after="0" w:line="240" w:lineRule="auto"/>
              <w:jc w:val="center"/>
              <w:rPr>
                <w:rFonts w:ascii="Calibri" w:eastAsia="Times New Roman" w:hAnsi="Calibri" w:cs="Calibri"/>
                <w:color w:val="000000"/>
              </w:rPr>
            </w:pPr>
            <w:r w:rsidRPr="00F320F5">
              <w:rPr>
                <w:rFonts w:ascii="Calibri" w:eastAsia="Times New Roman" w:hAnsi="Calibri" w:cs="Calibri"/>
                <w:color w:val="000000"/>
              </w:rPr>
              <w:t>ISE 5043</w:t>
            </w:r>
          </w:p>
        </w:tc>
        <w:tc>
          <w:tcPr>
            <w:tcW w:w="876" w:type="dxa"/>
            <w:tcBorders>
              <w:top w:val="nil"/>
              <w:left w:val="nil"/>
              <w:bottom w:val="single" w:sz="4" w:space="0" w:color="auto"/>
              <w:right w:val="single" w:sz="4" w:space="0" w:color="auto"/>
            </w:tcBorders>
            <w:shd w:val="clear" w:color="auto" w:fill="auto"/>
            <w:noWrap/>
            <w:vAlign w:val="center"/>
            <w:hideMark/>
          </w:tcPr>
          <w:p w:rsidR="007F374F" w:rsidRPr="00F320F5" w:rsidRDefault="007F374F" w:rsidP="00406741">
            <w:pPr>
              <w:spacing w:after="0" w:line="240" w:lineRule="auto"/>
              <w:jc w:val="center"/>
              <w:rPr>
                <w:rFonts w:ascii="Calibri" w:eastAsia="Times New Roman" w:hAnsi="Calibri" w:cs="Calibri"/>
                <w:color w:val="000000"/>
              </w:rPr>
            </w:pPr>
            <w:r w:rsidRPr="00F320F5">
              <w:rPr>
                <w:rFonts w:ascii="Calibri" w:eastAsia="Times New Roman" w:hAnsi="Calibri" w:cs="Calibri"/>
                <w:color w:val="000000"/>
              </w:rPr>
              <w:t>3</w:t>
            </w:r>
          </w:p>
        </w:tc>
        <w:tc>
          <w:tcPr>
            <w:tcW w:w="6205" w:type="dxa"/>
            <w:tcBorders>
              <w:top w:val="nil"/>
              <w:left w:val="nil"/>
              <w:bottom w:val="single" w:sz="4" w:space="0" w:color="auto"/>
              <w:right w:val="single" w:sz="4" w:space="0" w:color="auto"/>
            </w:tcBorders>
            <w:shd w:val="clear" w:color="auto" w:fill="auto"/>
            <w:noWrap/>
            <w:vAlign w:val="center"/>
            <w:hideMark/>
          </w:tcPr>
          <w:p w:rsidR="007F374F" w:rsidRPr="00F320F5" w:rsidRDefault="007F374F" w:rsidP="00406741">
            <w:pPr>
              <w:spacing w:after="0" w:line="240" w:lineRule="auto"/>
              <w:jc w:val="center"/>
              <w:rPr>
                <w:rFonts w:ascii="Calibri" w:eastAsia="Times New Roman" w:hAnsi="Calibri" w:cs="Calibri"/>
                <w:color w:val="000000"/>
              </w:rPr>
            </w:pPr>
            <w:r w:rsidRPr="00F320F5">
              <w:rPr>
                <w:rFonts w:ascii="Calibri" w:eastAsia="Times New Roman" w:hAnsi="Calibri" w:cs="Calibri"/>
                <w:color w:val="000000"/>
              </w:rPr>
              <w:t xml:space="preserve">Power Systems: Analysis and Operation </w:t>
            </w:r>
          </w:p>
        </w:tc>
        <w:tc>
          <w:tcPr>
            <w:tcW w:w="1122" w:type="dxa"/>
            <w:tcBorders>
              <w:top w:val="nil"/>
              <w:left w:val="nil"/>
              <w:bottom w:val="single" w:sz="4" w:space="0" w:color="auto"/>
              <w:right w:val="single" w:sz="4" w:space="0" w:color="auto"/>
            </w:tcBorders>
            <w:shd w:val="clear" w:color="auto" w:fill="auto"/>
            <w:noWrap/>
            <w:vAlign w:val="center"/>
            <w:hideMark/>
          </w:tcPr>
          <w:p w:rsidR="007F374F" w:rsidRPr="00F320F5" w:rsidRDefault="007F374F" w:rsidP="00406741">
            <w:pPr>
              <w:spacing w:after="0" w:line="240" w:lineRule="auto"/>
              <w:jc w:val="center"/>
              <w:rPr>
                <w:rFonts w:ascii="Calibri" w:eastAsia="Times New Roman" w:hAnsi="Calibri" w:cs="Calibri"/>
                <w:color w:val="000000"/>
              </w:rPr>
            </w:pPr>
            <w:r w:rsidRPr="00F320F5">
              <w:rPr>
                <w:rFonts w:ascii="Calibri" w:eastAsia="Times New Roman" w:hAnsi="Calibri" w:cs="Calibri"/>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rsidR="007F374F" w:rsidRPr="00F320F5" w:rsidRDefault="007F374F" w:rsidP="00406741">
            <w:pPr>
              <w:spacing w:after="0" w:line="240" w:lineRule="auto"/>
              <w:jc w:val="center"/>
              <w:rPr>
                <w:rFonts w:ascii="Calibri" w:eastAsia="Times New Roman" w:hAnsi="Calibri" w:cs="Calibri"/>
                <w:color w:val="000000"/>
              </w:rPr>
            </w:pPr>
            <w:r w:rsidRPr="00F320F5">
              <w:rPr>
                <w:rFonts w:ascii="Calibri" w:eastAsia="Times New Roman" w:hAnsi="Calibri" w:cs="Calibri"/>
                <w:color w:val="000000"/>
              </w:rPr>
              <w:t>XE</w:t>
            </w:r>
          </w:p>
        </w:tc>
      </w:tr>
      <w:tr w:rsidR="007F374F" w:rsidRPr="00F320F5" w:rsidTr="00A72FDA">
        <w:trPr>
          <w:trHeight w:val="300"/>
        </w:trPr>
        <w:tc>
          <w:tcPr>
            <w:tcW w:w="1692" w:type="dxa"/>
            <w:tcBorders>
              <w:top w:val="nil"/>
              <w:left w:val="single" w:sz="4" w:space="0" w:color="auto"/>
              <w:bottom w:val="single" w:sz="4" w:space="0" w:color="auto"/>
              <w:right w:val="single" w:sz="4" w:space="0" w:color="auto"/>
            </w:tcBorders>
            <w:shd w:val="clear" w:color="auto" w:fill="auto"/>
            <w:noWrap/>
            <w:vAlign w:val="center"/>
            <w:hideMark/>
          </w:tcPr>
          <w:p w:rsidR="007F374F" w:rsidRPr="00F320F5" w:rsidRDefault="007F374F" w:rsidP="00406741">
            <w:pPr>
              <w:spacing w:after="0" w:line="240" w:lineRule="auto"/>
              <w:jc w:val="center"/>
              <w:rPr>
                <w:rFonts w:ascii="Calibri" w:eastAsia="Times New Roman" w:hAnsi="Calibri" w:cs="Calibri"/>
                <w:color w:val="000000"/>
              </w:rPr>
            </w:pPr>
            <w:r w:rsidRPr="00F320F5">
              <w:rPr>
                <w:rFonts w:ascii="Calibri" w:eastAsia="Times New Roman" w:hAnsi="Calibri" w:cs="Calibri"/>
                <w:color w:val="000000"/>
              </w:rPr>
              <w:t>ISE 5110</w:t>
            </w:r>
          </w:p>
        </w:tc>
        <w:tc>
          <w:tcPr>
            <w:tcW w:w="876" w:type="dxa"/>
            <w:tcBorders>
              <w:top w:val="nil"/>
              <w:left w:val="nil"/>
              <w:bottom w:val="single" w:sz="4" w:space="0" w:color="auto"/>
              <w:right w:val="single" w:sz="4" w:space="0" w:color="auto"/>
            </w:tcBorders>
            <w:shd w:val="clear" w:color="auto" w:fill="auto"/>
            <w:noWrap/>
            <w:vAlign w:val="center"/>
            <w:hideMark/>
          </w:tcPr>
          <w:p w:rsidR="007F374F" w:rsidRPr="00F320F5" w:rsidRDefault="007F374F" w:rsidP="00406741">
            <w:pPr>
              <w:spacing w:after="0" w:line="240" w:lineRule="auto"/>
              <w:jc w:val="center"/>
              <w:rPr>
                <w:rFonts w:ascii="Calibri" w:eastAsia="Times New Roman" w:hAnsi="Calibri" w:cs="Calibri"/>
                <w:color w:val="000000"/>
              </w:rPr>
            </w:pPr>
            <w:r w:rsidRPr="00F320F5">
              <w:rPr>
                <w:rFonts w:ascii="Calibri" w:eastAsia="Times New Roman" w:hAnsi="Calibri" w:cs="Calibri"/>
                <w:color w:val="000000"/>
              </w:rPr>
              <w:t>3</w:t>
            </w:r>
          </w:p>
        </w:tc>
        <w:tc>
          <w:tcPr>
            <w:tcW w:w="6205" w:type="dxa"/>
            <w:tcBorders>
              <w:top w:val="nil"/>
              <w:left w:val="nil"/>
              <w:bottom w:val="single" w:sz="4" w:space="0" w:color="auto"/>
              <w:right w:val="single" w:sz="4" w:space="0" w:color="auto"/>
            </w:tcBorders>
            <w:shd w:val="clear" w:color="auto" w:fill="auto"/>
            <w:noWrap/>
            <w:vAlign w:val="center"/>
            <w:hideMark/>
          </w:tcPr>
          <w:p w:rsidR="007F374F" w:rsidRPr="00F320F5" w:rsidRDefault="007F374F" w:rsidP="00406741">
            <w:pPr>
              <w:spacing w:after="0" w:line="240" w:lineRule="auto"/>
              <w:jc w:val="center"/>
              <w:rPr>
                <w:rFonts w:ascii="Calibri" w:eastAsia="Times New Roman" w:hAnsi="Calibri" w:cs="Calibri"/>
                <w:color w:val="000000"/>
              </w:rPr>
            </w:pPr>
            <w:r w:rsidRPr="00F320F5">
              <w:rPr>
                <w:rFonts w:ascii="Calibri" w:eastAsia="Times New Roman" w:hAnsi="Calibri" w:cs="Calibri"/>
                <w:color w:val="000000"/>
              </w:rPr>
              <w:t>Design of Engineering Experiments</w:t>
            </w:r>
          </w:p>
        </w:tc>
        <w:tc>
          <w:tcPr>
            <w:tcW w:w="1122" w:type="dxa"/>
            <w:tcBorders>
              <w:top w:val="nil"/>
              <w:left w:val="nil"/>
              <w:bottom w:val="single" w:sz="4" w:space="0" w:color="auto"/>
              <w:right w:val="single" w:sz="4" w:space="0" w:color="auto"/>
            </w:tcBorders>
            <w:shd w:val="clear" w:color="auto" w:fill="auto"/>
            <w:noWrap/>
            <w:vAlign w:val="center"/>
            <w:hideMark/>
          </w:tcPr>
          <w:p w:rsidR="007F374F" w:rsidRPr="00F320F5" w:rsidRDefault="007F374F" w:rsidP="00406741">
            <w:pPr>
              <w:spacing w:after="0" w:line="240" w:lineRule="auto"/>
              <w:jc w:val="center"/>
              <w:rPr>
                <w:rFonts w:ascii="Calibri" w:eastAsia="Times New Roman" w:hAnsi="Calibri" w:cs="Calibri"/>
                <w:color w:val="000000"/>
              </w:rPr>
            </w:pPr>
            <w:r w:rsidRPr="00F320F5">
              <w:rPr>
                <w:rFonts w:ascii="Calibri" w:eastAsia="Times New Roman" w:hAnsi="Calibri" w:cs="Calibri"/>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rsidR="007F374F" w:rsidRPr="00F320F5" w:rsidRDefault="007F374F" w:rsidP="00406741">
            <w:pPr>
              <w:spacing w:after="0" w:line="240" w:lineRule="auto"/>
              <w:jc w:val="center"/>
              <w:rPr>
                <w:rFonts w:ascii="Calibri" w:eastAsia="Times New Roman" w:hAnsi="Calibri" w:cs="Calibri"/>
                <w:color w:val="000000"/>
              </w:rPr>
            </w:pPr>
            <w:r w:rsidRPr="00F320F5">
              <w:rPr>
                <w:rFonts w:ascii="Calibri" w:eastAsia="Times New Roman" w:hAnsi="Calibri" w:cs="Calibri"/>
                <w:color w:val="000000"/>
              </w:rPr>
              <w:t>X</w:t>
            </w:r>
          </w:p>
        </w:tc>
      </w:tr>
      <w:tr w:rsidR="007F374F" w:rsidRPr="00F320F5" w:rsidTr="00A72FDA">
        <w:trPr>
          <w:trHeight w:val="300"/>
        </w:trPr>
        <w:tc>
          <w:tcPr>
            <w:tcW w:w="1692" w:type="dxa"/>
            <w:tcBorders>
              <w:top w:val="nil"/>
              <w:left w:val="single" w:sz="4" w:space="0" w:color="auto"/>
              <w:bottom w:val="single" w:sz="4" w:space="0" w:color="auto"/>
              <w:right w:val="single" w:sz="4" w:space="0" w:color="auto"/>
            </w:tcBorders>
            <w:shd w:val="clear" w:color="auto" w:fill="auto"/>
            <w:noWrap/>
            <w:vAlign w:val="center"/>
            <w:hideMark/>
          </w:tcPr>
          <w:p w:rsidR="007F374F" w:rsidRPr="00F320F5" w:rsidRDefault="007F374F" w:rsidP="00406741">
            <w:pPr>
              <w:spacing w:after="0" w:line="240" w:lineRule="auto"/>
              <w:jc w:val="center"/>
              <w:rPr>
                <w:rFonts w:ascii="Calibri" w:eastAsia="Times New Roman" w:hAnsi="Calibri" w:cs="Calibri"/>
                <w:color w:val="000000"/>
              </w:rPr>
            </w:pPr>
            <w:r w:rsidRPr="00F320F5">
              <w:rPr>
                <w:rFonts w:ascii="Calibri" w:eastAsia="Times New Roman" w:hAnsi="Calibri" w:cs="Calibri"/>
                <w:color w:val="000000"/>
              </w:rPr>
              <w:t>ISE 5220</w:t>
            </w:r>
          </w:p>
        </w:tc>
        <w:tc>
          <w:tcPr>
            <w:tcW w:w="876" w:type="dxa"/>
            <w:tcBorders>
              <w:top w:val="nil"/>
              <w:left w:val="nil"/>
              <w:bottom w:val="single" w:sz="4" w:space="0" w:color="auto"/>
              <w:right w:val="single" w:sz="4" w:space="0" w:color="auto"/>
            </w:tcBorders>
            <w:shd w:val="clear" w:color="auto" w:fill="auto"/>
            <w:noWrap/>
            <w:vAlign w:val="center"/>
            <w:hideMark/>
          </w:tcPr>
          <w:p w:rsidR="007F374F" w:rsidRPr="00F320F5" w:rsidRDefault="007F374F" w:rsidP="00406741">
            <w:pPr>
              <w:spacing w:after="0" w:line="240" w:lineRule="auto"/>
              <w:jc w:val="center"/>
              <w:rPr>
                <w:rFonts w:ascii="Calibri" w:eastAsia="Times New Roman" w:hAnsi="Calibri" w:cs="Calibri"/>
                <w:color w:val="000000"/>
              </w:rPr>
            </w:pPr>
            <w:r w:rsidRPr="00F320F5">
              <w:rPr>
                <w:rFonts w:ascii="Calibri" w:eastAsia="Times New Roman" w:hAnsi="Calibri" w:cs="Calibri"/>
                <w:color w:val="000000"/>
              </w:rPr>
              <w:t>3</w:t>
            </w:r>
          </w:p>
        </w:tc>
        <w:tc>
          <w:tcPr>
            <w:tcW w:w="6205" w:type="dxa"/>
            <w:tcBorders>
              <w:top w:val="nil"/>
              <w:left w:val="nil"/>
              <w:bottom w:val="single" w:sz="4" w:space="0" w:color="auto"/>
              <w:right w:val="single" w:sz="4" w:space="0" w:color="auto"/>
            </w:tcBorders>
            <w:shd w:val="clear" w:color="auto" w:fill="auto"/>
            <w:noWrap/>
            <w:vAlign w:val="center"/>
            <w:hideMark/>
          </w:tcPr>
          <w:p w:rsidR="007F374F" w:rsidRPr="00F320F5" w:rsidRDefault="007F374F" w:rsidP="00406741">
            <w:pPr>
              <w:spacing w:after="0" w:line="240" w:lineRule="auto"/>
              <w:jc w:val="center"/>
              <w:rPr>
                <w:rFonts w:ascii="Calibri" w:eastAsia="Times New Roman" w:hAnsi="Calibri" w:cs="Calibri"/>
                <w:color w:val="000000"/>
              </w:rPr>
            </w:pPr>
            <w:r w:rsidRPr="00F320F5">
              <w:rPr>
                <w:rFonts w:ascii="Calibri" w:eastAsia="Times New Roman" w:hAnsi="Calibri" w:cs="Calibri"/>
                <w:color w:val="000000"/>
              </w:rPr>
              <w:t>Complementarity Theory and Applications</w:t>
            </w:r>
          </w:p>
        </w:tc>
        <w:tc>
          <w:tcPr>
            <w:tcW w:w="1122" w:type="dxa"/>
            <w:tcBorders>
              <w:top w:val="nil"/>
              <w:left w:val="nil"/>
              <w:bottom w:val="single" w:sz="4" w:space="0" w:color="auto"/>
              <w:right w:val="single" w:sz="4" w:space="0" w:color="auto"/>
            </w:tcBorders>
            <w:shd w:val="clear" w:color="auto" w:fill="auto"/>
            <w:noWrap/>
            <w:vAlign w:val="center"/>
            <w:hideMark/>
          </w:tcPr>
          <w:p w:rsidR="007F374F" w:rsidRPr="00F320F5" w:rsidRDefault="007F374F" w:rsidP="00406741">
            <w:pPr>
              <w:spacing w:after="0" w:line="240" w:lineRule="auto"/>
              <w:jc w:val="center"/>
              <w:rPr>
                <w:rFonts w:ascii="Calibri" w:eastAsia="Times New Roman" w:hAnsi="Calibri" w:cs="Calibri"/>
                <w:color w:val="000000"/>
              </w:rPr>
            </w:pPr>
            <w:r w:rsidRPr="00F320F5">
              <w:rPr>
                <w:rFonts w:ascii="Calibri" w:eastAsia="Times New Roman" w:hAnsi="Calibri" w:cs="Calibri"/>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rsidR="007F374F" w:rsidRPr="00F320F5" w:rsidRDefault="007F374F" w:rsidP="00406741">
            <w:pPr>
              <w:spacing w:after="0" w:line="240" w:lineRule="auto"/>
              <w:jc w:val="center"/>
              <w:rPr>
                <w:rFonts w:ascii="Calibri" w:eastAsia="Times New Roman" w:hAnsi="Calibri" w:cs="Calibri"/>
                <w:color w:val="000000"/>
              </w:rPr>
            </w:pPr>
            <w:r w:rsidRPr="00F320F5">
              <w:rPr>
                <w:rFonts w:ascii="Calibri" w:eastAsia="Times New Roman" w:hAnsi="Calibri" w:cs="Calibri"/>
                <w:color w:val="000000"/>
              </w:rPr>
              <w:t>XO</w:t>
            </w:r>
          </w:p>
        </w:tc>
      </w:tr>
      <w:tr w:rsidR="007F374F" w:rsidRPr="00F320F5" w:rsidTr="00A72FDA">
        <w:trPr>
          <w:trHeight w:val="300"/>
        </w:trPr>
        <w:tc>
          <w:tcPr>
            <w:tcW w:w="1692" w:type="dxa"/>
            <w:tcBorders>
              <w:top w:val="nil"/>
              <w:left w:val="single" w:sz="4" w:space="0" w:color="auto"/>
              <w:bottom w:val="single" w:sz="4" w:space="0" w:color="auto"/>
              <w:right w:val="single" w:sz="4" w:space="0" w:color="auto"/>
            </w:tcBorders>
            <w:shd w:val="clear" w:color="auto" w:fill="auto"/>
            <w:noWrap/>
            <w:vAlign w:val="center"/>
            <w:hideMark/>
          </w:tcPr>
          <w:p w:rsidR="007F374F" w:rsidRPr="00F320F5" w:rsidRDefault="007F374F" w:rsidP="00406741">
            <w:pPr>
              <w:spacing w:after="0" w:line="240" w:lineRule="auto"/>
              <w:jc w:val="center"/>
              <w:rPr>
                <w:rFonts w:ascii="Calibri" w:eastAsia="Times New Roman" w:hAnsi="Calibri" w:cs="Calibri"/>
                <w:color w:val="000000"/>
              </w:rPr>
            </w:pPr>
            <w:r w:rsidRPr="00F320F5">
              <w:rPr>
                <w:rFonts w:ascii="Calibri" w:eastAsia="Times New Roman" w:hAnsi="Calibri" w:cs="Calibri"/>
                <w:color w:val="000000"/>
              </w:rPr>
              <w:t>ISE 5350</w:t>
            </w:r>
          </w:p>
        </w:tc>
        <w:tc>
          <w:tcPr>
            <w:tcW w:w="876" w:type="dxa"/>
            <w:tcBorders>
              <w:top w:val="nil"/>
              <w:left w:val="nil"/>
              <w:bottom w:val="single" w:sz="4" w:space="0" w:color="auto"/>
              <w:right w:val="single" w:sz="4" w:space="0" w:color="auto"/>
            </w:tcBorders>
            <w:shd w:val="clear" w:color="auto" w:fill="auto"/>
            <w:noWrap/>
            <w:vAlign w:val="center"/>
            <w:hideMark/>
          </w:tcPr>
          <w:p w:rsidR="007F374F" w:rsidRPr="00F320F5" w:rsidRDefault="007F374F" w:rsidP="00406741">
            <w:pPr>
              <w:spacing w:after="0" w:line="240" w:lineRule="auto"/>
              <w:jc w:val="center"/>
              <w:rPr>
                <w:rFonts w:ascii="Calibri" w:eastAsia="Times New Roman" w:hAnsi="Calibri" w:cs="Calibri"/>
                <w:color w:val="000000"/>
              </w:rPr>
            </w:pPr>
            <w:r w:rsidRPr="00F320F5">
              <w:rPr>
                <w:rFonts w:ascii="Calibri" w:eastAsia="Times New Roman" w:hAnsi="Calibri" w:cs="Calibri"/>
                <w:color w:val="000000"/>
              </w:rPr>
              <w:t>3</w:t>
            </w:r>
          </w:p>
        </w:tc>
        <w:tc>
          <w:tcPr>
            <w:tcW w:w="6205" w:type="dxa"/>
            <w:tcBorders>
              <w:top w:val="nil"/>
              <w:left w:val="nil"/>
              <w:bottom w:val="single" w:sz="4" w:space="0" w:color="auto"/>
              <w:right w:val="single" w:sz="4" w:space="0" w:color="auto"/>
            </w:tcBorders>
            <w:shd w:val="clear" w:color="auto" w:fill="auto"/>
            <w:noWrap/>
            <w:vAlign w:val="center"/>
            <w:hideMark/>
          </w:tcPr>
          <w:p w:rsidR="007F374F" w:rsidRPr="00F320F5" w:rsidRDefault="007F374F" w:rsidP="00406741">
            <w:pPr>
              <w:spacing w:after="0" w:line="240" w:lineRule="auto"/>
              <w:jc w:val="center"/>
              <w:rPr>
                <w:rFonts w:ascii="Calibri" w:eastAsia="Times New Roman" w:hAnsi="Calibri" w:cs="Calibri"/>
                <w:color w:val="000000"/>
              </w:rPr>
            </w:pPr>
            <w:r w:rsidRPr="00F320F5">
              <w:rPr>
                <w:rFonts w:ascii="Calibri" w:eastAsia="Times New Roman" w:hAnsi="Calibri" w:cs="Calibri"/>
                <w:color w:val="000000"/>
              </w:rPr>
              <w:t>Probabilistic Models and Methods in Operations Research</w:t>
            </w:r>
          </w:p>
        </w:tc>
        <w:tc>
          <w:tcPr>
            <w:tcW w:w="1122" w:type="dxa"/>
            <w:tcBorders>
              <w:top w:val="nil"/>
              <w:left w:val="nil"/>
              <w:bottom w:val="single" w:sz="4" w:space="0" w:color="auto"/>
              <w:right w:val="single" w:sz="4" w:space="0" w:color="auto"/>
            </w:tcBorders>
            <w:shd w:val="clear" w:color="auto" w:fill="auto"/>
            <w:noWrap/>
            <w:vAlign w:val="center"/>
            <w:hideMark/>
          </w:tcPr>
          <w:p w:rsidR="007F374F" w:rsidRPr="00F320F5" w:rsidRDefault="007F374F" w:rsidP="00406741">
            <w:pPr>
              <w:spacing w:after="0" w:line="240" w:lineRule="auto"/>
              <w:jc w:val="center"/>
              <w:rPr>
                <w:rFonts w:ascii="Calibri" w:eastAsia="Times New Roman" w:hAnsi="Calibri" w:cs="Calibri"/>
                <w:color w:val="000000"/>
              </w:rPr>
            </w:pPr>
            <w:r w:rsidRPr="00F320F5">
              <w:rPr>
                <w:rFonts w:ascii="Calibri" w:eastAsia="Times New Roman" w:hAnsi="Calibri" w:cs="Calibri"/>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rsidR="007F374F" w:rsidRPr="00F320F5" w:rsidRDefault="007F374F" w:rsidP="00406741">
            <w:pPr>
              <w:spacing w:after="0" w:line="240" w:lineRule="auto"/>
              <w:jc w:val="center"/>
              <w:rPr>
                <w:rFonts w:ascii="Calibri" w:eastAsia="Times New Roman" w:hAnsi="Calibri" w:cs="Calibri"/>
                <w:color w:val="000000"/>
              </w:rPr>
            </w:pPr>
            <w:r w:rsidRPr="00F320F5">
              <w:rPr>
                <w:rFonts w:ascii="Calibri" w:eastAsia="Times New Roman" w:hAnsi="Calibri" w:cs="Calibri"/>
                <w:color w:val="000000"/>
              </w:rPr>
              <w:t>X</w:t>
            </w:r>
          </w:p>
        </w:tc>
      </w:tr>
      <w:tr w:rsidR="007F374F" w:rsidRPr="00F320F5" w:rsidTr="00A72FDA">
        <w:trPr>
          <w:trHeight w:val="300"/>
        </w:trPr>
        <w:tc>
          <w:tcPr>
            <w:tcW w:w="1692" w:type="dxa"/>
            <w:tcBorders>
              <w:top w:val="nil"/>
              <w:left w:val="single" w:sz="4" w:space="0" w:color="auto"/>
              <w:bottom w:val="single" w:sz="4" w:space="0" w:color="auto"/>
              <w:right w:val="single" w:sz="4" w:space="0" w:color="auto"/>
            </w:tcBorders>
            <w:shd w:val="clear" w:color="auto" w:fill="auto"/>
            <w:noWrap/>
            <w:vAlign w:val="center"/>
            <w:hideMark/>
          </w:tcPr>
          <w:p w:rsidR="007F374F" w:rsidRPr="00F320F5" w:rsidRDefault="007F374F" w:rsidP="00406741">
            <w:pPr>
              <w:spacing w:after="0" w:line="240" w:lineRule="auto"/>
              <w:jc w:val="center"/>
              <w:rPr>
                <w:rFonts w:ascii="Calibri" w:eastAsia="Times New Roman" w:hAnsi="Calibri" w:cs="Calibri"/>
                <w:color w:val="000000"/>
              </w:rPr>
            </w:pPr>
            <w:r w:rsidRPr="00F320F5">
              <w:rPr>
                <w:rFonts w:ascii="Calibri" w:eastAsia="Times New Roman" w:hAnsi="Calibri" w:cs="Calibri"/>
                <w:color w:val="000000"/>
              </w:rPr>
              <w:t>ISE 5410</w:t>
            </w:r>
          </w:p>
        </w:tc>
        <w:tc>
          <w:tcPr>
            <w:tcW w:w="876" w:type="dxa"/>
            <w:tcBorders>
              <w:top w:val="nil"/>
              <w:left w:val="nil"/>
              <w:bottom w:val="single" w:sz="4" w:space="0" w:color="auto"/>
              <w:right w:val="single" w:sz="4" w:space="0" w:color="auto"/>
            </w:tcBorders>
            <w:shd w:val="clear" w:color="auto" w:fill="auto"/>
            <w:noWrap/>
            <w:vAlign w:val="center"/>
            <w:hideMark/>
          </w:tcPr>
          <w:p w:rsidR="007F374F" w:rsidRPr="00F320F5" w:rsidRDefault="007F374F" w:rsidP="00406741">
            <w:pPr>
              <w:spacing w:after="0" w:line="240" w:lineRule="auto"/>
              <w:jc w:val="center"/>
              <w:rPr>
                <w:rFonts w:ascii="Calibri" w:eastAsia="Times New Roman" w:hAnsi="Calibri" w:cs="Calibri"/>
                <w:color w:val="000000"/>
              </w:rPr>
            </w:pPr>
            <w:r w:rsidRPr="00F320F5">
              <w:rPr>
                <w:rFonts w:ascii="Calibri" w:eastAsia="Times New Roman" w:hAnsi="Calibri" w:cs="Calibri"/>
                <w:color w:val="000000"/>
              </w:rPr>
              <w:t>3</w:t>
            </w:r>
          </w:p>
        </w:tc>
        <w:tc>
          <w:tcPr>
            <w:tcW w:w="6205" w:type="dxa"/>
            <w:tcBorders>
              <w:top w:val="nil"/>
              <w:left w:val="nil"/>
              <w:bottom w:val="single" w:sz="4" w:space="0" w:color="auto"/>
              <w:right w:val="single" w:sz="4" w:space="0" w:color="auto"/>
            </w:tcBorders>
            <w:shd w:val="clear" w:color="auto" w:fill="auto"/>
            <w:noWrap/>
            <w:vAlign w:val="center"/>
            <w:hideMark/>
          </w:tcPr>
          <w:p w:rsidR="007F374F" w:rsidRPr="00F320F5" w:rsidRDefault="007F374F" w:rsidP="00406741">
            <w:pPr>
              <w:spacing w:after="0" w:line="240" w:lineRule="auto"/>
              <w:jc w:val="center"/>
              <w:rPr>
                <w:rFonts w:ascii="Calibri" w:eastAsia="Times New Roman" w:hAnsi="Calibri" w:cs="Calibri"/>
                <w:color w:val="000000"/>
              </w:rPr>
            </w:pPr>
            <w:r w:rsidRPr="00F320F5">
              <w:rPr>
                <w:rFonts w:ascii="Calibri" w:eastAsia="Times New Roman" w:hAnsi="Calibri" w:cs="Calibri"/>
                <w:color w:val="000000"/>
              </w:rPr>
              <w:t>Quantitative Models in Production and Distribution Logistics</w:t>
            </w:r>
          </w:p>
        </w:tc>
        <w:tc>
          <w:tcPr>
            <w:tcW w:w="1122" w:type="dxa"/>
            <w:tcBorders>
              <w:top w:val="nil"/>
              <w:left w:val="nil"/>
              <w:bottom w:val="single" w:sz="4" w:space="0" w:color="auto"/>
              <w:right w:val="single" w:sz="4" w:space="0" w:color="auto"/>
            </w:tcBorders>
            <w:shd w:val="clear" w:color="auto" w:fill="auto"/>
            <w:noWrap/>
            <w:vAlign w:val="center"/>
            <w:hideMark/>
          </w:tcPr>
          <w:p w:rsidR="007F374F" w:rsidRPr="00F320F5" w:rsidRDefault="007F374F" w:rsidP="00406741">
            <w:pPr>
              <w:spacing w:after="0" w:line="240" w:lineRule="auto"/>
              <w:jc w:val="center"/>
              <w:rPr>
                <w:rFonts w:ascii="Calibri" w:eastAsia="Times New Roman" w:hAnsi="Calibri" w:cs="Calibri"/>
                <w:color w:val="000000"/>
              </w:rPr>
            </w:pPr>
            <w:r w:rsidRPr="00F320F5">
              <w:rPr>
                <w:rFonts w:ascii="Calibri" w:eastAsia="Times New Roman" w:hAnsi="Calibri" w:cs="Calibri"/>
                <w:color w:val="000000"/>
              </w:rPr>
              <w:t>X</w:t>
            </w:r>
          </w:p>
        </w:tc>
        <w:tc>
          <w:tcPr>
            <w:tcW w:w="1170" w:type="dxa"/>
            <w:tcBorders>
              <w:top w:val="nil"/>
              <w:left w:val="nil"/>
              <w:bottom w:val="single" w:sz="4" w:space="0" w:color="auto"/>
              <w:right w:val="single" w:sz="4" w:space="0" w:color="auto"/>
            </w:tcBorders>
            <w:shd w:val="clear" w:color="auto" w:fill="auto"/>
            <w:noWrap/>
            <w:vAlign w:val="center"/>
            <w:hideMark/>
          </w:tcPr>
          <w:p w:rsidR="007F374F" w:rsidRPr="00F320F5" w:rsidRDefault="007F374F" w:rsidP="00406741">
            <w:pPr>
              <w:spacing w:after="0" w:line="240" w:lineRule="auto"/>
              <w:jc w:val="center"/>
              <w:rPr>
                <w:rFonts w:ascii="Calibri" w:eastAsia="Times New Roman" w:hAnsi="Calibri" w:cs="Calibri"/>
                <w:color w:val="000000"/>
              </w:rPr>
            </w:pPr>
            <w:r w:rsidRPr="00F320F5">
              <w:rPr>
                <w:rFonts w:ascii="Calibri" w:eastAsia="Times New Roman" w:hAnsi="Calibri" w:cs="Calibri"/>
                <w:color w:val="000000"/>
              </w:rPr>
              <w:t> </w:t>
            </w:r>
          </w:p>
        </w:tc>
      </w:tr>
      <w:tr w:rsidR="007F374F" w:rsidRPr="00F320F5" w:rsidTr="00A72FDA">
        <w:trPr>
          <w:trHeight w:val="300"/>
        </w:trPr>
        <w:tc>
          <w:tcPr>
            <w:tcW w:w="1692" w:type="dxa"/>
            <w:tcBorders>
              <w:top w:val="nil"/>
              <w:left w:val="single" w:sz="4" w:space="0" w:color="auto"/>
              <w:bottom w:val="single" w:sz="4" w:space="0" w:color="auto"/>
              <w:right w:val="single" w:sz="4" w:space="0" w:color="auto"/>
            </w:tcBorders>
            <w:shd w:val="clear" w:color="auto" w:fill="auto"/>
            <w:noWrap/>
            <w:vAlign w:val="center"/>
            <w:hideMark/>
          </w:tcPr>
          <w:p w:rsidR="007F374F" w:rsidRPr="00F320F5" w:rsidRDefault="007F374F" w:rsidP="00406741">
            <w:pPr>
              <w:spacing w:after="0" w:line="240" w:lineRule="auto"/>
              <w:jc w:val="center"/>
              <w:rPr>
                <w:rFonts w:ascii="Calibri" w:eastAsia="Times New Roman" w:hAnsi="Calibri" w:cs="Calibri"/>
                <w:color w:val="000000"/>
              </w:rPr>
            </w:pPr>
            <w:r w:rsidRPr="00F320F5">
              <w:rPr>
                <w:rFonts w:ascii="Calibri" w:eastAsia="Times New Roman" w:hAnsi="Calibri" w:cs="Calibri"/>
                <w:color w:val="000000"/>
              </w:rPr>
              <w:t>ISE 5520</w:t>
            </w:r>
          </w:p>
        </w:tc>
        <w:tc>
          <w:tcPr>
            <w:tcW w:w="876" w:type="dxa"/>
            <w:tcBorders>
              <w:top w:val="nil"/>
              <w:left w:val="nil"/>
              <w:bottom w:val="single" w:sz="4" w:space="0" w:color="auto"/>
              <w:right w:val="single" w:sz="4" w:space="0" w:color="auto"/>
            </w:tcBorders>
            <w:shd w:val="clear" w:color="auto" w:fill="auto"/>
            <w:noWrap/>
            <w:vAlign w:val="center"/>
            <w:hideMark/>
          </w:tcPr>
          <w:p w:rsidR="007F374F" w:rsidRPr="00F320F5" w:rsidRDefault="007F374F" w:rsidP="00406741">
            <w:pPr>
              <w:spacing w:after="0" w:line="240" w:lineRule="auto"/>
              <w:jc w:val="center"/>
              <w:rPr>
                <w:rFonts w:ascii="Calibri" w:eastAsia="Times New Roman" w:hAnsi="Calibri" w:cs="Calibri"/>
                <w:color w:val="000000"/>
              </w:rPr>
            </w:pPr>
            <w:r w:rsidRPr="00F320F5">
              <w:rPr>
                <w:rFonts w:ascii="Calibri" w:eastAsia="Times New Roman" w:hAnsi="Calibri" w:cs="Calibri"/>
                <w:color w:val="000000"/>
              </w:rPr>
              <w:t>1.5</w:t>
            </w:r>
          </w:p>
        </w:tc>
        <w:tc>
          <w:tcPr>
            <w:tcW w:w="6205" w:type="dxa"/>
            <w:tcBorders>
              <w:top w:val="nil"/>
              <w:left w:val="nil"/>
              <w:bottom w:val="single" w:sz="4" w:space="0" w:color="auto"/>
              <w:right w:val="single" w:sz="4" w:space="0" w:color="auto"/>
            </w:tcBorders>
            <w:shd w:val="clear" w:color="auto" w:fill="auto"/>
            <w:noWrap/>
            <w:vAlign w:val="center"/>
            <w:hideMark/>
          </w:tcPr>
          <w:p w:rsidR="007F374F" w:rsidRPr="00F320F5" w:rsidRDefault="007F374F" w:rsidP="00406741">
            <w:pPr>
              <w:spacing w:after="0" w:line="240" w:lineRule="auto"/>
              <w:jc w:val="center"/>
              <w:rPr>
                <w:rFonts w:ascii="Calibri" w:eastAsia="Times New Roman" w:hAnsi="Calibri" w:cs="Calibri"/>
                <w:color w:val="000000"/>
              </w:rPr>
            </w:pPr>
            <w:r w:rsidRPr="00F320F5">
              <w:rPr>
                <w:rFonts w:ascii="Calibri" w:eastAsia="Times New Roman" w:hAnsi="Calibri" w:cs="Calibri"/>
                <w:color w:val="000000"/>
              </w:rPr>
              <w:t>Industrial Automation</w:t>
            </w:r>
          </w:p>
        </w:tc>
        <w:tc>
          <w:tcPr>
            <w:tcW w:w="1122" w:type="dxa"/>
            <w:tcBorders>
              <w:top w:val="nil"/>
              <w:left w:val="nil"/>
              <w:bottom w:val="single" w:sz="4" w:space="0" w:color="auto"/>
              <w:right w:val="single" w:sz="4" w:space="0" w:color="auto"/>
            </w:tcBorders>
            <w:shd w:val="clear" w:color="auto" w:fill="auto"/>
            <w:noWrap/>
            <w:vAlign w:val="center"/>
            <w:hideMark/>
          </w:tcPr>
          <w:p w:rsidR="007F374F" w:rsidRPr="00F320F5" w:rsidRDefault="007F374F" w:rsidP="00406741">
            <w:pPr>
              <w:spacing w:after="0" w:line="240" w:lineRule="auto"/>
              <w:jc w:val="center"/>
              <w:rPr>
                <w:rFonts w:ascii="Calibri" w:eastAsia="Times New Roman" w:hAnsi="Calibri" w:cs="Calibri"/>
                <w:color w:val="000000"/>
              </w:rPr>
            </w:pPr>
            <w:r w:rsidRPr="00F320F5">
              <w:rPr>
                <w:rFonts w:ascii="Calibri" w:eastAsia="Times New Roman" w:hAnsi="Calibri" w:cs="Calibri"/>
                <w:color w:val="000000"/>
              </w:rPr>
              <w:t>X</w:t>
            </w:r>
          </w:p>
        </w:tc>
        <w:tc>
          <w:tcPr>
            <w:tcW w:w="1170" w:type="dxa"/>
            <w:tcBorders>
              <w:top w:val="nil"/>
              <w:left w:val="nil"/>
              <w:bottom w:val="single" w:sz="4" w:space="0" w:color="auto"/>
              <w:right w:val="single" w:sz="4" w:space="0" w:color="auto"/>
            </w:tcBorders>
            <w:shd w:val="clear" w:color="auto" w:fill="auto"/>
            <w:noWrap/>
            <w:vAlign w:val="center"/>
            <w:hideMark/>
          </w:tcPr>
          <w:p w:rsidR="007F374F" w:rsidRPr="00F320F5" w:rsidRDefault="007F374F" w:rsidP="00406741">
            <w:pPr>
              <w:spacing w:after="0" w:line="240" w:lineRule="auto"/>
              <w:jc w:val="center"/>
              <w:rPr>
                <w:rFonts w:ascii="Calibri" w:eastAsia="Times New Roman" w:hAnsi="Calibri" w:cs="Calibri"/>
                <w:color w:val="000000"/>
              </w:rPr>
            </w:pPr>
            <w:r w:rsidRPr="00F320F5">
              <w:rPr>
                <w:rFonts w:ascii="Calibri" w:eastAsia="Times New Roman" w:hAnsi="Calibri" w:cs="Calibri"/>
                <w:color w:val="000000"/>
              </w:rPr>
              <w:t>X</w:t>
            </w:r>
          </w:p>
        </w:tc>
      </w:tr>
      <w:tr w:rsidR="007F374F" w:rsidRPr="00F320F5" w:rsidTr="00A72FDA">
        <w:trPr>
          <w:trHeight w:val="300"/>
        </w:trPr>
        <w:tc>
          <w:tcPr>
            <w:tcW w:w="1692" w:type="dxa"/>
            <w:tcBorders>
              <w:top w:val="nil"/>
              <w:left w:val="single" w:sz="4" w:space="0" w:color="auto"/>
              <w:bottom w:val="single" w:sz="4" w:space="0" w:color="auto"/>
              <w:right w:val="single" w:sz="4" w:space="0" w:color="auto"/>
            </w:tcBorders>
            <w:shd w:val="clear" w:color="auto" w:fill="auto"/>
            <w:noWrap/>
            <w:vAlign w:val="center"/>
            <w:hideMark/>
          </w:tcPr>
          <w:p w:rsidR="007F374F" w:rsidRPr="00F320F5" w:rsidRDefault="007F374F" w:rsidP="00406741">
            <w:pPr>
              <w:spacing w:after="0" w:line="240" w:lineRule="auto"/>
              <w:jc w:val="center"/>
              <w:rPr>
                <w:rFonts w:ascii="Calibri" w:eastAsia="Times New Roman" w:hAnsi="Calibri" w:cs="Calibri"/>
                <w:color w:val="000000"/>
              </w:rPr>
            </w:pPr>
            <w:r w:rsidRPr="00F320F5">
              <w:rPr>
                <w:rFonts w:ascii="Calibri" w:eastAsia="Times New Roman" w:hAnsi="Calibri" w:cs="Calibri"/>
                <w:color w:val="000000"/>
              </w:rPr>
              <w:t>ISE 5521</w:t>
            </w:r>
          </w:p>
        </w:tc>
        <w:tc>
          <w:tcPr>
            <w:tcW w:w="876" w:type="dxa"/>
            <w:tcBorders>
              <w:top w:val="nil"/>
              <w:left w:val="nil"/>
              <w:bottom w:val="single" w:sz="4" w:space="0" w:color="auto"/>
              <w:right w:val="single" w:sz="4" w:space="0" w:color="auto"/>
            </w:tcBorders>
            <w:shd w:val="clear" w:color="auto" w:fill="auto"/>
            <w:noWrap/>
            <w:vAlign w:val="center"/>
            <w:hideMark/>
          </w:tcPr>
          <w:p w:rsidR="007F374F" w:rsidRPr="00F320F5" w:rsidRDefault="007F374F" w:rsidP="00406741">
            <w:pPr>
              <w:spacing w:after="0" w:line="240" w:lineRule="auto"/>
              <w:jc w:val="center"/>
              <w:rPr>
                <w:rFonts w:ascii="Calibri" w:eastAsia="Times New Roman" w:hAnsi="Calibri" w:cs="Calibri"/>
                <w:color w:val="000000"/>
              </w:rPr>
            </w:pPr>
            <w:r w:rsidRPr="00F320F5">
              <w:rPr>
                <w:rFonts w:ascii="Calibri" w:eastAsia="Times New Roman" w:hAnsi="Calibri" w:cs="Calibri"/>
                <w:color w:val="000000"/>
              </w:rPr>
              <w:t>1.5</w:t>
            </w:r>
          </w:p>
        </w:tc>
        <w:tc>
          <w:tcPr>
            <w:tcW w:w="6205" w:type="dxa"/>
            <w:tcBorders>
              <w:top w:val="nil"/>
              <w:left w:val="nil"/>
              <w:bottom w:val="single" w:sz="4" w:space="0" w:color="auto"/>
              <w:right w:val="single" w:sz="4" w:space="0" w:color="auto"/>
            </w:tcBorders>
            <w:shd w:val="clear" w:color="auto" w:fill="auto"/>
            <w:noWrap/>
            <w:vAlign w:val="center"/>
            <w:hideMark/>
          </w:tcPr>
          <w:p w:rsidR="007F374F" w:rsidRPr="00F320F5" w:rsidRDefault="007F374F" w:rsidP="00406741">
            <w:pPr>
              <w:spacing w:after="0" w:line="240" w:lineRule="auto"/>
              <w:jc w:val="center"/>
              <w:rPr>
                <w:rFonts w:ascii="Calibri" w:eastAsia="Times New Roman" w:hAnsi="Calibri" w:cs="Calibri"/>
                <w:color w:val="000000"/>
              </w:rPr>
            </w:pPr>
            <w:r w:rsidRPr="00F320F5">
              <w:rPr>
                <w:rFonts w:ascii="Calibri" w:eastAsia="Times New Roman" w:hAnsi="Calibri" w:cs="Calibri"/>
                <w:color w:val="000000"/>
              </w:rPr>
              <w:t>Advanced Sheet Forming Laboratory</w:t>
            </w:r>
          </w:p>
        </w:tc>
        <w:tc>
          <w:tcPr>
            <w:tcW w:w="1122" w:type="dxa"/>
            <w:tcBorders>
              <w:top w:val="nil"/>
              <w:left w:val="nil"/>
              <w:bottom w:val="single" w:sz="4" w:space="0" w:color="auto"/>
              <w:right w:val="single" w:sz="4" w:space="0" w:color="auto"/>
            </w:tcBorders>
            <w:shd w:val="clear" w:color="auto" w:fill="auto"/>
            <w:noWrap/>
            <w:vAlign w:val="center"/>
            <w:hideMark/>
          </w:tcPr>
          <w:p w:rsidR="007F374F" w:rsidRPr="00F320F5" w:rsidRDefault="007F374F" w:rsidP="00406741">
            <w:pPr>
              <w:spacing w:after="0" w:line="240" w:lineRule="auto"/>
              <w:jc w:val="center"/>
              <w:rPr>
                <w:rFonts w:ascii="Calibri" w:eastAsia="Times New Roman" w:hAnsi="Calibri" w:cs="Calibri"/>
                <w:color w:val="000000"/>
              </w:rPr>
            </w:pPr>
            <w:r w:rsidRPr="00F320F5">
              <w:rPr>
                <w:rFonts w:ascii="Calibri" w:eastAsia="Times New Roman" w:hAnsi="Calibri" w:cs="Calibri"/>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rsidR="007F374F" w:rsidRPr="00F320F5" w:rsidRDefault="007F374F" w:rsidP="00406741">
            <w:pPr>
              <w:spacing w:after="0" w:line="240" w:lineRule="auto"/>
              <w:jc w:val="center"/>
              <w:rPr>
                <w:rFonts w:ascii="Calibri" w:eastAsia="Times New Roman" w:hAnsi="Calibri" w:cs="Calibri"/>
                <w:color w:val="000000"/>
              </w:rPr>
            </w:pPr>
            <w:r w:rsidRPr="00F320F5">
              <w:rPr>
                <w:rFonts w:ascii="Calibri" w:eastAsia="Times New Roman" w:hAnsi="Calibri" w:cs="Calibri"/>
                <w:color w:val="000000"/>
              </w:rPr>
              <w:t>X</w:t>
            </w:r>
          </w:p>
        </w:tc>
      </w:tr>
      <w:tr w:rsidR="007F374F" w:rsidRPr="00F320F5" w:rsidTr="00A72FDA">
        <w:trPr>
          <w:trHeight w:val="300"/>
        </w:trPr>
        <w:tc>
          <w:tcPr>
            <w:tcW w:w="1692" w:type="dxa"/>
            <w:tcBorders>
              <w:top w:val="nil"/>
              <w:left w:val="single" w:sz="4" w:space="0" w:color="auto"/>
              <w:bottom w:val="single" w:sz="4" w:space="0" w:color="auto"/>
              <w:right w:val="single" w:sz="4" w:space="0" w:color="auto"/>
            </w:tcBorders>
            <w:shd w:val="clear" w:color="auto" w:fill="auto"/>
            <w:noWrap/>
            <w:vAlign w:val="center"/>
            <w:hideMark/>
          </w:tcPr>
          <w:p w:rsidR="007F374F" w:rsidRPr="00F320F5" w:rsidRDefault="007F374F" w:rsidP="00406741">
            <w:pPr>
              <w:spacing w:after="0" w:line="240" w:lineRule="auto"/>
              <w:jc w:val="center"/>
              <w:rPr>
                <w:rFonts w:ascii="Calibri" w:eastAsia="Times New Roman" w:hAnsi="Calibri" w:cs="Calibri"/>
                <w:color w:val="000000"/>
              </w:rPr>
            </w:pPr>
            <w:r w:rsidRPr="00F320F5">
              <w:rPr>
                <w:rFonts w:ascii="Calibri" w:eastAsia="Times New Roman" w:hAnsi="Calibri" w:cs="Calibri"/>
                <w:color w:val="000000"/>
              </w:rPr>
              <w:t>ISE 5525</w:t>
            </w:r>
          </w:p>
        </w:tc>
        <w:tc>
          <w:tcPr>
            <w:tcW w:w="876" w:type="dxa"/>
            <w:tcBorders>
              <w:top w:val="nil"/>
              <w:left w:val="nil"/>
              <w:bottom w:val="single" w:sz="4" w:space="0" w:color="auto"/>
              <w:right w:val="single" w:sz="4" w:space="0" w:color="auto"/>
            </w:tcBorders>
            <w:shd w:val="clear" w:color="auto" w:fill="auto"/>
            <w:noWrap/>
            <w:vAlign w:val="center"/>
            <w:hideMark/>
          </w:tcPr>
          <w:p w:rsidR="007F374F" w:rsidRPr="00F320F5" w:rsidRDefault="007F374F" w:rsidP="00406741">
            <w:pPr>
              <w:spacing w:after="0" w:line="240" w:lineRule="auto"/>
              <w:jc w:val="center"/>
              <w:rPr>
                <w:rFonts w:ascii="Calibri" w:eastAsia="Times New Roman" w:hAnsi="Calibri" w:cs="Calibri"/>
                <w:color w:val="000000"/>
              </w:rPr>
            </w:pPr>
            <w:r w:rsidRPr="00F320F5">
              <w:rPr>
                <w:rFonts w:ascii="Calibri" w:eastAsia="Times New Roman" w:hAnsi="Calibri" w:cs="Calibri"/>
                <w:color w:val="000000"/>
              </w:rPr>
              <w:t>1.5</w:t>
            </w:r>
          </w:p>
        </w:tc>
        <w:tc>
          <w:tcPr>
            <w:tcW w:w="6205" w:type="dxa"/>
            <w:tcBorders>
              <w:top w:val="nil"/>
              <w:left w:val="nil"/>
              <w:bottom w:val="single" w:sz="4" w:space="0" w:color="auto"/>
              <w:right w:val="single" w:sz="4" w:space="0" w:color="auto"/>
            </w:tcBorders>
            <w:shd w:val="clear" w:color="auto" w:fill="auto"/>
            <w:noWrap/>
            <w:vAlign w:val="center"/>
            <w:hideMark/>
          </w:tcPr>
          <w:p w:rsidR="007F374F" w:rsidRPr="00F320F5" w:rsidRDefault="007F374F" w:rsidP="00406741">
            <w:pPr>
              <w:spacing w:after="0" w:line="240" w:lineRule="auto"/>
              <w:jc w:val="center"/>
              <w:rPr>
                <w:rFonts w:ascii="Calibri" w:eastAsia="Times New Roman" w:hAnsi="Calibri" w:cs="Calibri"/>
                <w:color w:val="000000"/>
              </w:rPr>
            </w:pPr>
            <w:r w:rsidRPr="00F320F5">
              <w:rPr>
                <w:rFonts w:ascii="Calibri" w:eastAsia="Times New Roman" w:hAnsi="Calibri" w:cs="Calibri"/>
                <w:color w:val="000000"/>
              </w:rPr>
              <w:t>Industrial Robotics</w:t>
            </w:r>
          </w:p>
        </w:tc>
        <w:tc>
          <w:tcPr>
            <w:tcW w:w="1122" w:type="dxa"/>
            <w:tcBorders>
              <w:top w:val="nil"/>
              <w:left w:val="nil"/>
              <w:bottom w:val="single" w:sz="4" w:space="0" w:color="auto"/>
              <w:right w:val="single" w:sz="4" w:space="0" w:color="auto"/>
            </w:tcBorders>
            <w:shd w:val="clear" w:color="auto" w:fill="auto"/>
            <w:noWrap/>
            <w:vAlign w:val="center"/>
            <w:hideMark/>
          </w:tcPr>
          <w:p w:rsidR="007F374F" w:rsidRPr="00F320F5" w:rsidRDefault="007F374F" w:rsidP="00406741">
            <w:pPr>
              <w:spacing w:after="0" w:line="240" w:lineRule="auto"/>
              <w:jc w:val="center"/>
              <w:rPr>
                <w:rFonts w:ascii="Calibri" w:eastAsia="Times New Roman" w:hAnsi="Calibri" w:cs="Calibri"/>
                <w:color w:val="000000"/>
              </w:rPr>
            </w:pPr>
            <w:r w:rsidRPr="00F320F5">
              <w:rPr>
                <w:rFonts w:ascii="Calibri" w:eastAsia="Times New Roman" w:hAnsi="Calibri" w:cs="Calibri"/>
                <w:color w:val="000000"/>
              </w:rPr>
              <w:t>X</w:t>
            </w:r>
          </w:p>
        </w:tc>
        <w:tc>
          <w:tcPr>
            <w:tcW w:w="1170" w:type="dxa"/>
            <w:tcBorders>
              <w:top w:val="nil"/>
              <w:left w:val="nil"/>
              <w:bottom w:val="single" w:sz="4" w:space="0" w:color="auto"/>
              <w:right w:val="single" w:sz="4" w:space="0" w:color="auto"/>
            </w:tcBorders>
            <w:shd w:val="clear" w:color="auto" w:fill="auto"/>
            <w:noWrap/>
            <w:vAlign w:val="center"/>
            <w:hideMark/>
          </w:tcPr>
          <w:p w:rsidR="007F374F" w:rsidRPr="00F320F5" w:rsidRDefault="007F374F" w:rsidP="00406741">
            <w:pPr>
              <w:spacing w:after="0" w:line="240" w:lineRule="auto"/>
              <w:jc w:val="center"/>
              <w:rPr>
                <w:rFonts w:ascii="Calibri" w:eastAsia="Times New Roman" w:hAnsi="Calibri" w:cs="Calibri"/>
                <w:color w:val="000000"/>
              </w:rPr>
            </w:pPr>
            <w:r w:rsidRPr="00F320F5">
              <w:rPr>
                <w:rFonts w:ascii="Calibri" w:eastAsia="Times New Roman" w:hAnsi="Calibri" w:cs="Calibri"/>
                <w:color w:val="000000"/>
              </w:rPr>
              <w:t>X</w:t>
            </w:r>
          </w:p>
        </w:tc>
      </w:tr>
      <w:tr w:rsidR="007F374F" w:rsidRPr="00F320F5" w:rsidTr="00A72FDA">
        <w:trPr>
          <w:trHeight w:val="300"/>
        </w:trPr>
        <w:tc>
          <w:tcPr>
            <w:tcW w:w="1692" w:type="dxa"/>
            <w:tcBorders>
              <w:top w:val="nil"/>
              <w:left w:val="single" w:sz="4" w:space="0" w:color="auto"/>
              <w:bottom w:val="single" w:sz="4" w:space="0" w:color="auto"/>
              <w:right w:val="single" w:sz="4" w:space="0" w:color="auto"/>
            </w:tcBorders>
            <w:shd w:val="clear" w:color="auto" w:fill="auto"/>
            <w:noWrap/>
            <w:vAlign w:val="center"/>
            <w:hideMark/>
          </w:tcPr>
          <w:p w:rsidR="007F374F" w:rsidRPr="00F320F5" w:rsidRDefault="007F374F" w:rsidP="00406741">
            <w:pPr>
              <w:spacing w:after="0" w:line="240" w:lineRule="auto"/>
              <w:jc w:val="center"/>
              <w:rPr>
                <w:rFonts w:ascii="Calibri" w:eastAsia="Times New Roman" w:hAnsi="Calibri" w:cs="Calibri"/>
                <w:color w:val="000000"/>
              </w:rPr>
            </w:pPr>
            <w:r w:rsidRPr="00F320F5">
              <w:rPr>
                <w:rFonts w:ascii="Calibri" w:eastAsia="Times New Roman" w:hAnsi="Calibri" w:cs="Calibri"/>
                <w:color w:val="000000"/>
              </w:rPr>
              <w:t>ISE 5540</w:t>
            </w:r>
          </w:p>
        </w:tc>
        <w:tc>
          <w:tcPr>
            <w:tcW w:w="876" w:type="dxa"/>
            <w:tcBorders>
              <w:top w:val="nil"/>
              <w:left w:val="nil"/>
              <w:bottom w:val="single" w:sz="4" w:space="0" w:color="auto"/>
              <w:right w:val="single" w:sz="4" w:space="0" w:color="auto"/>
            </w:tcBorders>
            <w:shd w:val="clear" w:color="auto" w:fill="auto"/>
            <w:noWrap/>
            <w:vAlign w:val="center"/>
            <w:hideMark/>
          </w:tcPr>
          <w:p w:rsidR="007F374F" w:rsidRPr="00F320F5" w:rsidRDefault="007F374F" w:rsidP="00406741">
            <w:pPr>
              <w:spacing w:after="0" w:line="240" w:lineRule="auto"/>
              <w:jc w:val="center"/>
              <w:rPr>
                <w:rFonts w:ascii="Calibri" w:eastAsia="Times New Roman" w:hAnsi="Calibri" w:cs="Calibri"/>
                <w:color w:val="000000"/>
              </w:rPr>
            </w:pPr>
            <w:r w:rsidRPr="00F320F5">
              <w:rPr>
                <w:rFonts w:ascii="Calibri" w:eastAsia="Times New Roman" w:hAnsi="Calibri" w:cs="Calibri"/>
                <w:color w:val="000000"/>
              </w:rPr>
              <w:t>3</w:t>
            </w:r>
          </w:p>
        </w:tc>
        <w:tc>
          <w:tcPr>
            <w:tcW w:w="6205" w:type="dxa"/>
            <w:tcBorders>
              <w:top w:val="nil"/>
              <w:left w:val="nil"/>
              <w:bottom w:val="single" w:sz="4" w:space="0" w:color="auto"/>
              <w:right w:val="single" w:sz="4" w:space="0" w:color="auto"/>
            </w:tcBorders>
            <w:shd w:val="clear" w:color="auto" w:fill="auto"/>
            <w:noWrap/>
            <w:vAlign w:val="center"/>
            <w:hideMark/>
          </w:tcPr>
          <w:p w:rsidR="007F374F" w:rsidRPr="00F320F5" w:rsidRDefault="007F374F" w:rsidP="00406741">
            <w:pPr>
              <w:spacing w:after="0" w:line="240" w:lineRule="auto"/>
              <w:jc w:val="center"/>
              <w:rPr>
                <w:rFonts w:ascii="Calibri" w:eastAsia="Times New Roman" w:hAnsi="Calibri" w:cs="Calibri"/>
                <w:color w:val="000000"/>
              </w:rPr>
            </w:pPr>
            <w:r w:rsidRPr="00F320F5">
              <w:rPr>
                <w:rFonts w:ascii="Calibri" w:eastAsia="Times New Roman" w:hAnsi="Calibri" w:cs="Calibri"/>
                <w:color w:val="000000"/>
              </w:rPr>
              <w:t>Polymer Processing Fundamentals</w:t>
            </w:r>
          </w:p>
        </w:tc>
        <w:tc>
          <w:tcPr>
            <w:tcW w:w="1122" w:type="dxa"/>
            <w:tcBorders>
              <w:top w:val="nil"/>
              <w:left w:val="nil"/>
              <w:bottom w:val="single" w:sz="4" w:space="0" w:color="auto"/>
              <w:right w:val="single" w:sz="4" w:space="0" w:color="auto"/>
            </w:tcBorders>
            <w:shd w:val="clear" w:color="auto" w:fill="auto"/>
            <w:noWrap/>
            <w:vAlign w:val="center"/>
            <w:hideMark/>
          </w:tcPr>
          <w:p w:rsidR="007F374F" w:rsidRPr="00F320F5" w:rsidRDefault="007F374F" w:rsidP="00406741">
            <w:pPr>
              <w:spacing w:after="0" w:line="240" w:lineRule="auto"/>
              <w:jc w:val="center"/>
              <w:rPr>
                <w:rFonts w:ascii="Calibri" w:eastAsia="Times New Roman" w:hAnsi="Calibri" w:cs="Calibri"/>
                <w:color w:val="000000"/>
              </w:rPr>
            </w:pPr>
            <w:r w:rsidRPr="00F320F5">
              <w:rPr>
                <w:rFonts w:ascii="Calibri" w:eastAsia="Times New Roman" w:hAnsi="Calibri" w:cs="Calibri"/>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rsidR="007F374F" w:rsidRPr="00F320F5" w:rsidRDefault="007F374F" w:rsidP="00406741">
            <w:pPr>
              <w:spacing w:after="0" w:line="240" w:lineRule="auto"/>
              <w:jc w:val="center"/>
              <w:rPr>
                <w:rFonts w:ascii="Calibri" w:eastAsia="Times New Roman" w:hAnsi="Calibri" w:cs="Calibri"/>
                <w:color w:val="000000"/>
              </w:rPr>
            </w:pPr>
            <w:r w:rsidRPr="00F320F5">
              <w:rPr>
                <w:rFonts w:ascii="Calibri" w:eastAsia="Times New Roman" w:hAnsi="Calibri" w:cs="Calibri"/>
                <w:color w:val="000000"/>
              </w:rPr>
              <w:t>X</w:t>
            </w:r>
          </w:p>
        </w:tc>
      </w:tr>
      <w:tr w:rsidR="007F374F" w:rsidRPr="00F320F5" w:rsidTr="00A72FDA">
        <w:trPr>
          <w:trHeight w:val="300"/>
        </w:trPr>
        <w:tc>
          <w:tcPr>
            <w:tcW w:w="1692" w:type="dxa"/>
            <w:tcBorders>
              <w:top w:val="nil"/>
              <w:left w:val="single" w:sz="4" w:space="0" w:color="auto"/>
              <w:bottom w:val="single" w:sz="4" w:space="0" w:color="auto"/>
              <w:right w:val="single" w:sz="4" w:space="0" w:color="auto"/>
            </w:tcBorders>
            <w:shd w:val="clear" w:color="auto" w:fill="auto"/>
            <w:noWrap/>
            <w:vAlign w:val="center"/>
            <w:hideMark/>
          </w:tcPr>
          <w:p w:rsidR="007F374F" w:rsidRPr="00F320F5" w:rsidRDefault="007F374F" w:rsidP="00406741">
            <w:pPr>
              <w:spacing w:after="0" w:line="240" w:lineRule="auto"/>
              <w:jc w:val="center"/>
              <w:rPr>
                <w:rFonts w:ascii="Calibri" w:eastAsia="Times New Roman" w:hAnsi="Calibri" w:cs="Calibri"/>
                <w:color w:val="000000"/>
              </w:rPr>
            </w:pPr>
            <w:r w:rsidRPr="00F320F5">
              <w:rPr>
                <w:rFonts w:ascii="Calibri" w:eastAsia="Times New Roman" w:hAnsi="Calibri" w:cs="Calibri"/>
                <w:color w:val="000000"/>
              </w:rPr>
              <w:t>ISE 5550</w:t>
            </w:r>
          </w:p>
        </w:tc>
        <w:tc>
          <w:tcPr>
            <w:tcW w:w="876" w:type="dxa"/>
            <w:tcBorders>
              <w:top w:val="nil"/>
              <w:left w:val="nil"/>
              <w:bottom w:val="single" w:sz="4" w:space="0" w:color="auto"/>
              <w:right w:val="single" w:sz="4" w:space="0" w:color="auto"/>
            </w:tcBorders>
            <w:shd w:val="clear" w:color="auto" w:fill="auto"/>
            <w:noWrap/>
            <w:vAlign w:val="center"/>
            <w:hideMark/>
          </w:tcPr>
          <w:p w:rsidR="007F374F" w:rsidRPr="00F320F5" w:rsidRDefault="007F374F" w:rsidP="00406741">
            <w:pPr>
              <w:spacing w:after="0" w:line="240" w:lineRule="auto"/>
              <w:jc w:val="center"/>
              <w:rPr>
                <w:rFonts w:ascii="Calibri" w:eastAsia="Times New Roman" w:hAnsi="Calibri" w:cs="Calibri"/>
                <w:color w:val="000000"/>
              </w:rPr>
            </w:pPr>
            <w:r w:rsidRPr="00F320F5">
              <w:rPr>
                <w:rFonts w:ascii="Calibri" w:eastAsia="Times New Roman" w:hAnsi="Calibri" w:cs="Calibri"/>
                <w:color w:val="000000"/>
              </w:rPr>
              <w:t>3</w:t>
            </w:r>
          </w:p>
        </w:tc>
        <w:tc>
          <w:tcPr>
            <w:tcW w:w="6205" w:type="dxa"/>
            <w:tcBorders>
              <w:top w:val="nil"/>
              <w:left w:val="nil"/>
              <w:bottom w:val="single" w:sz="4" w:space="0" w:color="auto"/>
              <w:right w:val="single" w:sz="4" w:space="0" w:color="auto"/>
            </w:tcBorders>
            <w:shd w:val="clear" w:color="auto" w:fill="auto"/>
            <w:noWrap/>
            <w:vAlign w:val="center"/>
            <w:hideMark/>
          </w:tcPr>
          <w:p w:rsidR="007F374F" w:rsidRPr="00F320F5" w:rsidRDefault="007F374F" w:rsidP="00406741">
            <w:pPr>
              <w:spacing w:after="0" w:line="240" w:lineRule="auto"/>
              <w:jc w:val="center"/>
              <w:rPr>
                <w:rFonts w:ascii="Calibri" w:eastAsia="Times New Roman" w:hAnsi="Calibri" w:cs="Calibri"/>
                <w:color w:val="000000"/>
              </w:rPr>
            </w:pPr>
            <w:r w:rsidRPr="00F320F5">
              <w:rPr>
                <w:rFonts w:ascii="Calibri" w:eastAsia="Times New Roman" w:hAnsi="Calibri" w:cs="Calibri"/>
                <w:color w:val="000000"/>
              </w:rPr>
              <w:t xml:space="preserve">Principles of Precision Engineering </w:t>
            </w:r>
          </w:p>
        </w:tc>
        <w:tc>
          <w:tcPr>
            <w:tcW w:w="1122" w:type="dxa"/>
            <w:tcBorders>
              <w:top w:val="nil"/>
              <w:left w:val="nil"/>
              <w:bottom w:val="single" w:sz="4" w:space="0" w:color="auto"/>
              <w:right w:val="single" w:sz="4" w:space="0" w:color="auto"/>
            </w:tcBorders>
            <w:shd w:val="clear" w:color="auto" w:fill="auto"/>
            <w:noWrap/>
            <w:vAlign w:val="center"/>
            <w:hideMark/>
          </w:tcPr>
          <w:p w:rsidR="007F374F" w:rsidRPr="00F320F5" w:rsidRDefault="007F374F" w:rsidP="00406741">
            <w:pPr>
              <w:spacing w:after="0" w:line="240" w:lineRule="auto"/>
              <w:jc w:val="center"/>
              <w:rPr>
                <w:rFonts w:ascii="Calibri" w:eastAsia="Times New Roman" w:hAnsi="Calibri" w:cs="Calibri"/>
                <w:color w:val="000000"/>
              </w:rPr>
            </w:pPr>
            <w:r w:rsidRPr="00F320F5">
              <w:rPr>
                <w:rFonts w:ascii="Calibri" w:eastAsia="Times New Roman" w:hAnsi="Calibri" w:cs="Calibri"/>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rsidR="007F374F" w:rsidRPr="00F320F5" w:rsidRDefault="007F374F" w:rsidP="00406741">
            <w:pPr>
              <w:spacing w:after="0" w:line="240" w:lineRule="auto"/>
              <w:jc w:val="center"/>
              <w:rPr>
                <w:rFonts w:ascii="Calibri" w:eastAsia="Times New Roman" w:hAnsi="Calibri" w:cs="Calibri"/>
                <w:color w:val="000000"/>
              </w:rPr>
            </w:pPr>
            <w:r w:rsidRPr="00F320F5">
              <w:rPr>
                <w:rFonts w:ascii="Calibri" w:eastAsia="Times New Roman" w:hAnsi="Calibri" w:cs="Calibri"/>
                <w:color w:val="000000"/>
              </w:rPr>
              <w:t>XE</w:t>
            </w:r>
          </w:p>
        </w:tc>
      </w:tr>
      <w:tr w:rsidR="007F374F" w:rsidRPr="00F320F5" w:rsidTr="00A72FDA">
        <w:trPr>
          <w:trHeight w:val="300"/>
        </w:trPr>
        <w:tc>
          <w:tcPr>
            <w:tcW w:w="1692" w:type="dxa"/>
            <w:tcBorders>
              <w:top w:val="nil"/>
              <w:left w:val="single" w:sz="4" w:space="0" w:color="auto"/>
              <w:bottom w:val="single" w:sz="4" w:space="0" w:color="auto"/>
              <w:right w:val="single" w:sz="4" w:space="0" w:color="auto"/>
            </w:tcBorders>
            <w:shd w:val="clear" w:color="auto" w:fill="auto"/>
            <w:noWrap/>
            <w:vAlign w:val="center"/>
            <w:hideMark/>
          </w:tcPr>
          <w:p w:rsidR="007F374F" w:rsidRPr="00F320F5" w:rsidRDefault="007F374F" w:rsidP="00406741">
            <w:pPr>
              <w:spacing w:after="0" w:line="240" w:lineRule="auto"/>
              <w:jc w:val="center"/>
              <w:rPr>
                <w:rFonts w:ascii="Calibri" w:eastAsia="Times New Roman" w:hAnsi="Calibri" w:cs="Calibri"/>
              </w:rPr>
            </w:pPr>
            <w:r w:rsidRPr="00F320F5">
              <w:rPr>
                <w:rFonts w:ascii="Calibri" w:eastAsia="Times New Roman" w:hAnsi="Calibri" w:cs="Calibri"/>
              </w:rPr>
              <w:t>ISE 5555</w:t>
            </w:r>
          </w:p>
        </w:tc>
        <w:tc>
          <w:tcPr>
            <w:tcW w:w="876" w:type="dxa"/>
            <w:tcBorders>
              <w:top w:val="nil"/>
              <w:left w:val="nil"/>
              <w:bottom w:val="single" w:sz="4" w:space="0" w:color="auto"/>
              <w:right w:val="single" w:sz="4" w:space="0" w:color="auto"/>
            </w:tcBorders>
            <w:shd w:val="clear" w:color="auto" w:fill="auto"/>
            <w:noWrap/>
            <w:vAlign w:val="center"/>
            <w:hideMark/>
          </w:tcPr>
          <w:p w:rsidR="007F374F" w:rsidRPr="00F320F5" w:rsidRDefault="007F374F" w:rsidP="00406741">
            <w:pPr>
              <w:spacing w:after="0" w:line="240" w:lineRule="auto"/>
              <w:jc w:val="center"/>
              <w:rPr>
                <w:rFonts w:ascii="Calibri" w:eastAsia="Times New Roman" w:hAnsi="Calibri" w:cs="Calibri"/>
              </w:rPr>
            </w:pPr>
            <w:r w:rsidRPr="00F320F5">
              <w:rPr>
                <w:rFonts w:ascii="Calibri" w:eastAsia="Times New Roman" w:hAnsi="Calibri" w:cs="Calibri"/>
              </w:rPr>
              <w:t>3</w:t>
            </w:r>
          </w:p>
        </w:tc>
        <w:tc>
          <w:tcPr>
            <w:tcW w:w="6205" w:type="dxa"/>
            <w:tcBorders>
              <w:top w:val="nil"/>
              <w:left w:val="nil"/>
              <w:bottom w:val="single" w:sz="4" w:space="0" w:color="auto"/>
              <w:right w:val="single" w:sz="4" w:space="0" w:color="auto"/>
            </w:tcBorders>
            <w:shd w:val="clear" w:color="auto" w:fill="auto"/>
            <w:noWrap/>
            <w:vAlign w:val="center"/>
            <w:hideMark/>
          </w:tcPr>
          <w:p w:rsidR="007F374F" w:rsidRPr="00F320F5" w:rsidRDefault="007F374F" w:rsidP="00406741">
            <w:pPr>
              <w:spacing w:after="0" w:line="240" w:lineRule="auto"/>
              <w:jc w:val="center"/>
              <w:rPr>
                <w:rFonts w:ascii="Calibri" w:eastAsia="Times New Roman" w:hAnsi="Calibri" w:cs="Calibri"/>
              </w:rPr>
            </w:pPr>
            <w:r w:rsidRPr="00F320F5">
              <w:rPr>
                <w:rFonts w:ascii="Calibri" w:eastAsia="Times New Roman" w:hAnsi="Calibri" w:cs="Calibri"/>
              </w:rPr>
              <w:t xml:space="preserve">Manufacturing Processes and Machine Tools </w:t>
            </w:r>
          </w:p>
        </w:tc>
        <w:tc>
          <w:tcPr>
            <w:tcW w:w="1122" w:type="dxa"/>
            <w:tcBorders>
              <w:top w:val="nil"/>
              <w:left w:val="nil"/>
              <w:bottom w:val="single" w:sz="4" w:space="0" w:color="auto"/>
              <w:right w:val="single" w:sz="4" w:space="0" w:color="auto"/>
            </w:tcBorders>
            <w:shd w:val="clear" w:color="auto" w:fill="auto"/>
            <w:noWrap/>
            <w:vAlign w:val="center"/>
            <w:hideMark/>
          </w:tcPr>
          <w:p w:rsidR="007F374F" w:rsidRPr="00F320F5" w:rsidRDefault="007F374F" w:rsidP="00406741">
            <w:pPr>
              <w:spacing w:after="0" w:line="240" w:lineRule="auto"/>
              <w:jc w:val="center"/>
              <w:rPr>
                <w:rFonts w:ascii="Calibri" w:eastAsia="Times New Roman" w:hAnsi="Calibri" w:cs="Calibri"/>
              </w:rPr>
            </w:pPr>
            <w:r w:rsidRPr="00F320F5">
              <w:rPr>
                <w:rFonts w:ascii="Calibri" w:eastAsia="Times New Roman" w:hAnsi="Calibri" w:cs="Calibri"/>
              </w:rPr>
              <w:t> </w:t>
            </w:r>
          </w:p>
        </w:tc>
        <w:tc>
          <w:tcPr>
            <w:tcW w:w="1170" w:type="dxa"/>
            <w:tcBorders>
              <w:top w:val="nil"/>
              <w:left w:val="nil"/>
              <w:bottom w:val="single" w:sz="4" w:space="0" w:color="auto"/>
              <w:right w:val="single" w:sz="4" w:space="0" w:color="auto"/>
            </w:tcBorders>
            <w:shd w:val="clear" w:color="auto" w:fill="auto"/>
            <w:noWrap/>
            <w:vAlign w:val="center"/>
            <w:hideMark/>
          </w:tcPr>
          <w:p w:rsidR="007F374F" w:rsidRPr="00F320F5" w:rsidRDefault="007F374F" w:rsidP="00406741">
            <w:pPr>
              <w:spacing w:after="0" w:line="240" w:lineRule="auto"/>
              <w:jc w:val="center"/>
              <w:rPr>
                <w:rFonts w:ascii="Calibri" w:eastAsia="Times New Roman" w:hAnsi="Calibri" w:cs="Calibri"/>
              </w:rPr>
            </w:pPr>
            <w:r w:rsidRPr="00F320F5">
              <w:rPr>
                <w:rFonts w:ascii="Calibri" w:eastAsia="Times New Roman" w:hAnsi="Calibri" w:cs="Calibri"/>
              </w:rPr>
              <w:t>XO</w:t>
            </w:r>
          </w:p>
        </w:tc>
      </w:tr>
      <w:tr w:rsidR="007F374F" w:rsidRPr="00F320F5" w:rsidTr="00A72FDA">
        <w:trPr>
          <w:trHeight w:val="300"/>
        </w:trPr>
        <w:tc>
          <w:tcPr>
            <w:tcW w:w="1692" w:type="dxa"/>
            <w:tcBorders>
              <w:top w:val="nil"/>
              <w:left w:val="single" w:sz="4" w:space="0" w:color="auto"/>
              <w:bottom w:val="single" w:sz="4" w:space="0" w:color="auto"/>
              <w:right w:val="single" w:sz="4" w:space="0" w:color="auto"/>
            </w:tcBorders>
            <w:shd w:val="clear" w:color="auto" w:fill="auto"/>
            <w:noWrap/>
            <w:vAlign w:val="center"/>
            <w:hideMark/>
          </w:tcPr>
          <w:p w:rsidR="007F374F" w:rsidRPr="00F320F5" w:rsidRDefault="007F374F" w:rsidP="00406741">
            <w:pPr>
              <w:spacing w:after="0" w:line="240" w:lineRule="auto"/>
              <w:jc w:val="center"/>
              <w:rPr>
                <w:rFonts w:ascii="Calibri" w:eastAsia="Times New Roman" w:hAnsi="Calibri" w:cs="Calibri"/>
              </w:rPr>
            </w:pPr>
            <w:r w:rsidRPr="00F320F5">
              <w:rPr>
                <w:rFonts w:ascii="Calibri" w:eastAsia="Times New Roman" w:hAnsi="Calibri" w:cs="Calibri"/>
              </w:rPr>
              <w:t>ISE 5610</w:t>
            </w:r>
          </w:p>
        </w:tc>
        <w:tc>
          <w:tcPr>
            <w:tcW w:w="876" w:type="dxa"/>
            <w:tcBorders>
              <w:top w:val="nil"/>
              <w:left w:val="nil"/>
              <w:bottom w:val="single" w:sz="4" w:space="0" w:color="auto"/>
              <w:right w:val="single" w:sz="4" w:space="0" w:color="auto"/>
            </w:tcBorders>
            <w:shd w:val="clear" w:color="auto" w:fill="auto"/>
            <w:noWrap/>
            <w:vAlign w:val="center"/>
            <w:hideMark/>
          </w:tcPr>
          <w:p w:rsidR="007F374F" w:rsidRPr="00F320F5" w:rsidRDefault="007F374F" w:rsidP="00406741">
            <w:pPr>
              <w:spacing w:after="0" w:line="240" w:lineRule="auto"/>
              <w:jc w:val="center"/>
              <w:rPr>
                <w:rFonts w:ascii="Calibri" w:eastAsia="Times New Roman" w:hAnsi="Calibri" w:cs="Calibri"/>
              </w:rPr>
            </w:pPr>
            <w:r w:rsidRPr="00F320F5">
              <w:rPr>
                <w:rFonts w:ascii="Calibri" w:eastAsia="Times New Roman" w:hAnsi="Calibri" w:cs="Calibri"/>
              </w:rPr>
              <w:t>3</w:t>
            </w:r>
          </w:p>
        </w:tc>
        <w:tc>
          <w:tcPr>
            <w:tcW w:w="6205" w:type="dxa"/>
            <w:tcBorders>
              <w:top w:val="nil"/>
              <w:left w:val="nil"/>
              <w:bottom w:val="single" w:sz="4" w:space="0" w:color="auto"/>
              <w:right w:val="single" w:sz="4" w:space="0" w:color="auto"/>
            </w:tcBorders>
            <w:shd w:val="clear" w:color="auto" w:fill="auto"/>
            <w:noWrap/>
            <w:vAlign w:val="center"/>
            <w:hideMark/>
          </w:tcPr>
          <w:p w:rsidR="007F374F" w:rsidRPr="00F320F5" w:rsidRDefault="007F374F" w:rsidP="00406741">
            <w:pPr>
              <w:spacing w:after="0" w:line="240" w:lineRule="auto"/>
              <w:jc w:val="center"/>
              <w:rPr>
                <w:rFonts w:ascii="Calibri" w:eastAsia="Times New Roman" w:hAnsi="Calibri" w:cs="Calibri"/>
              </w:rPr>
            </w:pPr>
            <w:r w:rsidRPr="00F320F5">
              <w:rPr>
                <w:rFonts w:ascii="Calibri" w:eastAsia="Times New Roman" w:hAnsi="Calibri" w:cs="Calibri"/>
              </w:rPr>
              <w:t>Ergonomics in the Product Design Process</w:t>
            </w:r>
          </w:p>
        </w:tc>
        <w:tc>
          <w:tcPr>
            <w:tcW w:w="1122" w:type="dxa"/>
            <w:tcBorders>
              <w:top w:val="nil"/>
              <w:left w:val="nil"/>
              <w:bottom w:val="single" w:sz="4" w:space="0" w:color="auto"/>
              <w:right w:val="single" w:sz="4" w:space="0" w:color="auto"/>
            </w:tcBorders>
            <w:shd w:val="clear" w:color="auto" w:fill="auto"/>
            <w:noWrap/>
            <w:vAlign w:val="center"/>
            <w:hideMark/>
          </w:tcPr>
          <w:p w:rsidR="007F374F" w:rsidRPr="00F320F5" w:rsidRDefault="007F374F" w:rsidP="00406741">
            <w:pPr>
              <w:spacing w:after="0" w:line="240" w:lineRule="auto"/>
              <w:jc w:val="center"/>
              <w:rPr>
                <w:rFonts w:ascii="Calibri" w:eastAsia="Times New Roman" w:hAnsi="Calibri" w:cs="Calibri"/>
              </w:rPr>
            </w:pPr>
            <w:r w:rsidRPr="00F320F5">
              <w:rPr>
                <w:rFonts w:ascii="Calibri" w:eastAsia="Times New Roman" w:hAnsi="Calibri" w:cs="Calibri"/>
              </w:rPr>
              <w:t>X</w:t>
            </w:r>
          </w:p>
        </w:tc>
        <w:tc>
          <w:tcPr>
            <w:tcW w:w="1170" w:type="dxa"/>
            <w:tcBorders>
              <w:top w:val="nil"/>
              <w:left w:val="nil"/>
              <w:bottom w:val="single" w:sz="4" w:space="0" w:color="auto"/>
              <w:right w:val="single" w:sz="4" w:space="0" w:color="auto"/>
            </w:tcBorders>
            <w:shd w:val="clear" w:color="auto" w:fill="auto"/>
            <w:noWrap/>
            <w:vAlign w:val="center"/>
            <w:hideMark/>
          </w:tcPr>
          <w:p w:rsidR="007F374F" w:rsidRPr="00F320F5" w:rsidRDefault="007F374F" w:rsidP="00406741">
            <w:pPr>
              <w:spacing w:after="0" w:line="240" w:lineRule="auto"/>
              <w:jc w:val="center"/>
              <w:rPr>
                <w:rFonts w:ascii="Calibri" w:eastAsia="Times New Roman" w:hAnsi="Calibri" w:cs="Calibri"/>
              </w:rPr>
            </w:pPr>
            <w:r w:rsidRPr="00F320F5">
              <w:rPr>
                <w:rFonts w:ascii="Calibri" w:eastAsia="Times New Roman" w:hAnsi="Calibri" w:cs="Calibri"/>
              </w:rPr>
              <w:t> </w:t>
            </w:r>
          </w:p>
        </w:tc>
      </w:tr>
      <w:tr w:rsidR="007F374F" w:rsidRPr="00F320F5" w:rsidTr="00A72FDA">
        <w:trPr>
          <w:trHeight w:val="300"/>
        </w:trPr>
        <w:tc>
          <w:tcPr>
            <w:tcW w:w="1692" w:type="dxa"/>
            <w:tcBorders>
              <w:top w:val="nil"/>
              <w:left w:val="single" w:sz="4" w:space="0" w:color="auto"/>
              <w:bottom w:val="single" w:sz="4" w:space="0" w:color="auto"/>
              <w:right w:val="single" w:sz="4" w:space="0" w:color="auto"/>
            </w:tcBorders>
            <w:shd w:val="clear" w:color="auto" w:fill="auto"/>
            <w:noWrap/>
            <w:vAlign w:val="center"/>
            <w:hideMark/>
          </w:tcPr>
          <w:p w:rsidR="007F374F" w:rsidRPr="00F320F5" w:rsidRDefault="007F374F" w:rsidP="00406741">
            <w:pPr>
              <w:spacing w:after="0" w:line="240" w:lineRule="auto"/>
              <w:jc w:val="center"/>
              <w:rPr>
                <w:rFonts w:ascii="Calibri" w:eastAsia="Times New Roman" w:hAnsi="Calibri" w:cs="Calibri"/>
              </w:rPr>
            </w:pPr>
            <w:r w:rsidRPr="00F320F5">
              <w:rPr>
                <w:rFonts w:ascii="Calibri" w:eastAsia="Times New Roman" w:hAnsi="Calibri" w:cs="Calibri"/>
              </w:rPr>
              <w:t>ISE 5620</w:t>
            </w:r>
          </w:p>
        </w:tc>
        <w:tc>
          <w:tcPr>
            <w:tcW w:w="876" w:type="dxa"/>
            <w:tcBorders>
              <w:top w:val="nil"/>
              <w:left w:val="nil"/>
              <w:bottom w:val="single" w:sz="4" w:space="0" w:color="auto"/>
              <w:right w:val="single" w:sz="4" w:space="0" w:color="auto"/>
            </w:tcBorders>
            <w:shd w:val="clear" w:color="auto" w:fill="auto"/>
            <w:noWrap/>
            <w:vAlign w:val="center"/>
            <w:hideMark/>
          </w:tcPr>
          <w:p w:rsidR="007F374F" w:rsidRPr="00F320F5" w:rsidRDefault="007F374F" w:rsidP="00406741">
            <w:pPr>
              <w:spacing w:after="0" w:line="240" w:lineRule="auto"/>
              <w:jc w:val="center"/>
              <w:rPr>
                <w:rFonts w:ascii="Calibri" w:eastAsia="Times New Roman" w:hAnsi="Calibri" w:cs="Calibri"/>
              </w:rPr>
            </w:pPr>
            <w:r w:rsidRPr="00F320F5">
              <w:rPr>
                <w:rFonts w:ascii="Calibri" w:eastAsia="Times New Roman" w:hAnsi="Calibri" w:cs="Calibri"/>
              </w:rPr>
              <w:t>3</w:t>
            </w:r>
          </w:p>
        </w:tc>
        <w:tc>
          <w:tcPr>
            <w:tcW w:w="6205" w:type="dxa"/>
            <w:tcBorders>
              <w:top w:val="nil"/>
              <w:left w:val="nil"/>
              <w:bottom w:val="single" w:sz="4" w:space="0" w:color="auto"/>
              <w:right w:val="single" w:sz="4" w:space="0" w:color="auto"/>
            </w:tcBorders>
            <w:shd w:val="clear" w:color="auto" w:fill="auto"/>
            <w:noWrap/>
            <w:vAlign w:val="center"/>
            <w:hideMark/>
          </w:tcPr>
          <w:p w:rsidR="007F374F" w:rsidRPr="00F320F5" w:rsidRDefault="007F374F" w:rsidP="00406741">
            <w:pPr>
              <w:spacing w:after="0" w:line="240" w:lineRule="auto"/>
              <w:jc w:val="center"/>
              <w:rPr>
                <w:rFonts w:ascii="Calibri" w:eastAsia="Times New Roman" w:hAnsi="Calibri" w:cs="Calibri"/>
              </w:rPr>
            </w:pPr>
            <w:r w:rsidRPr="00F320F5">
              <w:rPr>
                <w:rFonts w:ascii="Calibri" w:eastAsia="Times New Roman" w:hAnsi="Calibri" w:cs="Calibri"/>
              </w:rPr>
              <w:t>Risk Assessment Tools for Occupational Musculoskeletal Disorders</w:t>
            </w:r>
          </w:p>
        </w:tc>
        <w:tc>
          <w:tcPr>
            <w:tcW w:w="1122" w:type="dxa"/>
            <w:tcBorders>
              <w:top w:val="nil"/>
              <w:left w:val="nil"/>
              <w:bottom w:val="single" w:sz="4" w:space="0" w:color="auto"/>
              <w:right w:val="single" w:sz="4" w:space="0" w:color="auto"/>
            </w:tcBorders>
            <w:shd w:val="clear" w:color="auto" w:fill="auto"/>
            <w:noWrap/>
            <w:vAlign w:val="center"/>
            <w:hideMark/>
          </w:tcPr>
          <w:p w:rsidR="007F374F" w:rsidRPr="00F320F5" w:rsidRDefault="007F374F" w:rsidP="00406741">
            <w:pPr>
              <w:spacing w:after="0" w:line="240" w:lineRule="auto"/>
              <w:jc w:val="center"/>
              <w:rPr>
                <w:rFonts w:ascii="Calibri" w:eastAsia="Times New Roman" w:hAnsi="Calibri" w:cs="Calibri"/>
              </w:rPr>
            </w:pPr>
            <w:r w:rsidRPr="00F320F5">
              <w:rPr>
                <w:rFonts w:ascii="Calibri" w:eastAsia="Times New Roman" w:hAnsi="Calibri" w:cs="Calibri"/>
              </w:rPr>
              <w:t> </w:t>
            </w:r>
          </w:p>
        </w:tc>
        <w:tc>
          <w:tcPr>
            <w:tcW w:w="1170" w:type="dxa"/>
            <w:tcBorders>
              <w:top w:val="nil"/>
              <w:left w:val="nil"/>
              <w:bottom w:val="single" w:sz="4" w:space="0" w:color="auto"/>
              <w:right w:val="single" w:sz="4" w:space="0" w:color="auto"/>
            </w:tcBorders>
            <w:shd w:val="clear" w:color="auto" w:fill="auto"/>
            <w:noWrap/>
            <w:vAlign w:val="center"/>
            <w:hideMark/>
          </w:tcPr>
          <w:p w:rsidR="007F374F" w:rsidRPr="00F320F5" w:rsidRDefault="007F374F" w:rsidP="00406741">
            <w:pPr>
              <w:spacing w:after="0" w:line="240" w:lineRule="auto"/>
              <w:jc w:val="center"/>
              <w:rPr>
                <w:rFonts w:ascii="Calibri" w:eastAsia="Times New Roman" w:hAnsi="Calibri" w:cs="Calibri"/>
              </w:rPr>
            </w:pPr>
            <w:r w:rsidRPr="00F320F5">
              <w:rPr>
                <w:rFonts w:ascii="Calibri" w:eastAsia="Times New Roman" w:hAnsi="Calibri" w:cs="Calibri"/>
              </w:rPr>
              <w:t>XO</w:t>
            </w:r>
          </w:p>
        </w:tc>
      </w:tr>
      <w:tr w:rsidR="007F374F" w:rsidRPr="00F320F5" w:rsidTr="00A72FDA">
        <w:trPr>
          <w:trHeight w:val="300"/>
        </w:trPr>
        <w:tc>
          <w:tcPr>
            <w:tcW w:w="1692" w:type="dxa"/>
            <w:tcBorders>
              <w:top w:val="nil"/>
              <w:left w:val="single" w:sz="4" w:space="0" w:color="auto"/>
              <w:bottom w:val="single" w:sz="4" w:space="0" w:color="auto"/>
              <w:right w:val="single" w:sz="4" w:space="0" w:color="auto"/>
            </w:tcBorders>
            <w:shd w:val="clear" w:color="auto" w:fill="auto"/>
            <w:noWrap/>
            <w:vAlign w:val="center"/>
            <w:hideMark/>
          </w:tcPr>
          <w:p w:rsidR="007F374F" w:rsidRPr="00F320F5" w:rsidRDefault="007F374F" w:rsidP="00406741">
            <w:pPr>
              <w:spacing w:after="0" w:line="240" w:lineRule="auto"/>
              <w:jc w:val="center"/>
              <w:rPr>
                <w:rFonts w:ascii="Calibri" w:eastAsia="Times New Roman" w:hAnsi="Calibri" w:cs="Calibri"/>
              </w:rPr>
            </w:pPr>
            <w:r w:rsidRPr="00F320F5">
              <w:rPr>
                <w:rFonts w:ascii="Calibri" w:eastAsia="Times New Roman" w:hAnsi="Calibri" w:cs="Calibri"/>
              </w:rPr>
              <w:t>ISE 5640</w:t>
            </w:r>
          </w:p>
        </w:tc>
        <w:tc>
          <w:tcPr>
            <w:tcW w:w="876" w:type="dxa"/>
            <w:tcBorders>
              <w:top w:val="nil"/>
              <w:left w:val="nil"/>
              <w:bottom w:val="single" w:sz="4" w:space="0" w:color="auto"/>
              <w:right w:val="single" w:sz="4" w:space="0" w:color="auto"/>
            </w:tcBorders>
            <w:shd w:val="clear" w:color="auto" w:fill="auto"/>
            <w:noWrap/>
            <w:vAlign w:val="center"/>
            <w:hideMark/>
          </w:tcPr>
          <w:p w:rsidR="007F374F" w:rsidRPr="00F320F5" w:rsidRDefault="007F374F" w:rsidP="00406741">
            <w:pPr>
              <w:spacing w:after="0" w:line="240" w:lineRule="auto"/>
              <w:jc w:val="center"/>
              <w:rPr>
                <w:rFonts w:ascii="Calibri" w:eastAsia="Times New Roman" w:hAnsi="Calibri" w:cs="Calibri"/>
              </w:rPr>
            </w:pPr>
            <w:r w:rsidRPr="00F320F5">
              <w:rPr>
                <w:rFonts w:ascii="Calibri" w:eastAsia="Times New Roman" w:hAnsi="Calibri" w:cs="Calibri"/>
              </w:rPr>
              <w:t>3</w:t>
            </w:r>
          </w:p>
        </w:tc>
        <w:tc>
          <w:tcPr>
            <w:tcW w:w="6205" w:type="dxa"/>
            <w:tcBorders>
              <w:top w:val="nil"/>
              <w:left w:val="nil"/>
              <w:bottom w:val="single" w:sz="4" w:space="0" w:color="auto"/>
              <w:right w:val="single" w:sz="4" w:space="0" w:color="auto"/>
            </w:tcBorders>
            <w:shd w:val="clear" w:color="auto" w:fill="auto"/>
            <w:noWrap/>
            <w:vAlign w:val="center"/>
            <w:hideMark/>
          </w:tcPr>
          <w:p w:rsidR="007F374F" w:rsidRPr="00F320F5" w:rsidRDefault="007F374F" w:rsidP="00406741">
            <w:pPr>
              <w:spacing w:after="0" w:line="240" w:lineRule="auto"/>
              <w:jc w:val="center"/>
              <w:rPr>
                <w:rFonts w:ascii="Calibri" w:eastAsia="Times New Roman" w:hAnsi="Calibri" w:cs="Calibri"/>
              </w:rPr>
            </w:pPr>
            <w:r w:rsidRPr="00F320F5">
              <w:rPr>
                <w:rFonts w:ascii="Calibri" w:eastAsia="Times New Roman" w:hAnsi="Calibri" w:cs="Calibri"/>
              </w:rPr>
              <w:t>Occupational Safety: Analysis and Design of Work Environments</w:t>
            </w:r>
          </w:p>
        </w:tc>
        <w:tc>
          <w:tcPr>
            <w:tcW w:w="1122" w:type="dxa"/>
            <w:tcBorders>
              <w:top w:val="nil"/>
              <w:left w:val="nil"/>
              <w:bottom w:val="single" w:sz="4" w:space="0" w:color="auto"/>
              <w:right w:val="single" w:sz="4" w:space="0" w:color="auto"/>
            </w:tcBorders>
            <w:shd w:val="clear" w:color="auto" w:fill="auto"/>
            <w:noWrap/>
            <w:vAlign w:val="center"/>
            <w:hideMark/>
          </w:tcPr>
          <w:p w:rsidR="007F374F" w:rsidRPr="00F320F5" w:rsidRDefault="007F374F" w:rsidP="00406741">
            <w:pPr>
              <w:spacing w:after="0" w:line="240" w:lineRule="auto"/>
              <w:jc w:val="center"/>
              <w:rPr>
                <w:rFonts w:ascii="Calibri" w:eastAsia="Times New Roman" w:hAnsi="Calibri" w:cs="Calibri"/>
              </w:rPr>
            </w:pPr>
            <w:r w:rsidRPr="00F320F5">
              <w:rPr>
                <w:rFonts w:ascii="Calibri" w:eastAsia="Times New Roman" w:hAnsi="Calibri" w:cs="Calibri"/>
              </w:rPr>
              <w:t>XE</w:t>
            </w:r>
          </w:p>
        </w:tc>
        <w:tc>
          <w:tcPr>
            <w:tcW w:w="1170" w:type="dxa"/>
            <w:tcBorders>
              <w:top w:val="nil"/>
              <w:left w:val="nil"/>
              <w:bottom w:val="single" w:sz="4" w:space="0" w:color="auto"/>
              <w:right w:val="single" w:sz="4" w:space="0" w:color="auto"/>
            </w:tcBorders>
            <w:shd w:val="clear" w:color="auto" w:fill="auto"/>
            <w:noWrap/>
            <w:vAlign w:val="center"/>
            <w:hideMark/>
          </w:tcPr>
          <w:p w:rsidR="007F374F" w:rsidRPr="00F320F5" w:rsidRDefault="007F374F" w:rsidP="00406741">
            <w:pPr>
              <w:spacing w:after="0" w:line="240" w:lineRule="auto"/>
              <w:jc w:val="center"/>
              <w:rPr>
                <w:rFonts w:ascii="Calibri" w:eastAsia="Times New Roman" w:hAnsi="Calibri" w:cs="Calibri"/>
              </w:rPr>
            </w:pPr>
            <w:r w:rsidRPr="00F320F5">
              <w:rPr>
                <w:rFonts w:ascii="Calibri" w:eastAsia="Times New Roman" w:hAnsi="Calibri" w:cs="Calibri"/>
              </w:rPr>
              <w:t> </w:t>
            </w:r>
          </w:p>
        </w:tc>
      </w:tr>
      <w:tr w:rsidR="007F374F" w:rsidRPr="00F320F5" w:rsidTr="00A72FDA">
        <w:trPr>
          <w:trHeight w:val="300"/>
        </w:trPr>
        <w:tc>
          <w:tcPr>
            <w:tcW w:w="1692" w:type="dxa"/>
            <w:tcBorders>
              <w:top w:val="nil"/>
              <w:left w:val="single" w:sz="4" w:space="0" w:color="auto"/>
              <w:bottom w:val="single" w:sz="4" w:space="0" w:color="auto"/>
              <w:right w:val="single" w:sz="4" w:space="0" w:color="auto"/>
            </w:tcBorders>
            <w:shd w:val="clear" w:color="auto" w:fill="auto"/>
            <w:noWrap/>
            <w:vAlign w:val="center"/>
            <w:hideMark/>
          </w:tcPr>
          <w:p w:rsidR="007F374F" w:rsidRPr="00F320F5" w:rsidRDefault="007F374F" w:rsidP="00406741">
            <w:pPr>
              <w:spacing w:after="0" w:line="240" w:lineRule="auto"/>
              <w:jc w:val="center"/>
              <w:rPr>
                <w:rFonts w:ascii="Calibri" w:eastAsia="Times New Roman" w:hAnsi="Calibri" w:cs="Calibri"/>
                <w:color w:val="000000"/>
              </w:rPr>
            </w:pPr>
            <w:r w:rsidRPr="00F320F5">
              <w:rPr>
                <w:rFonts w:ascii="Calibri" w:eastAsia="Times New Roman" w:hAnsi="Calibri" w:cs="Calibri"/>
                <w:color w:val="000000"/>
              </w:rPr>
              <w:t>ISE 5682.01</w:t>
            </w:r>
          </w:p>
        </w:tc>
        <w:tc>
          <w:tcPr>
            <w:tcW w:w="876" w:type="dxa"/>
            <w:tcBorders>
              <w:top w:val="nil"/>
              <w:left w:val="nil"/>
              <w:bottom w:val="single" w:sz="4" w:space="0" w:color="auto"/>
              <w:right w:val="single" w:sz="4" w:space="0" w:color="auto"/>
            </w:tcBorders>
            <w:shd w:val="clear" w:color="auto" w:fill="auto"/>
            <w:noWrap/>
            <w:vAlign w:val="center"/>
            <w:hideMark/>
          </w:tcPr>
          <w:p w:rsidR="007F374F" w:rsidRPr="00F320F5" w:rsidRDefault="007F374F" w:rsidP="00406741">
            <w:pPr>
              <w:spacing w:after="0" w:line="240" w:lineRule="auto"/>
              <w:jc w:val="center"/>
              <w:rPr>
                <w:rFonts w:ascii="Calibri" w:eastAsia="Times New Roman" w:hAnsi="Calibri" w:cs="Calibri"/>
                <w:color w:val="000000"/>
              </w:rPr>
            </w:pPr>
            <w:r w:rsidRPr="00F320F5">
              <w:rPr>
                <w:rFonts w:ascii="Calibri" w:eastAsia="Times New Roman" w:hAnsi="Calibri" w:cs="Calibri"/>
                <w:color w:val="000000"/>
              </w:rPr>
              <w:t>3</w:t>
            </w:r>
          </w:p>
        </w:tc>
        <w:tc>
          <w:tcPr>
            <w:tcW w:w="6205" w:type="dxa"/>
            <w:tcBorders>
              <w:top w:val="nil"/>
              <w:left w:val="nil"/>
              <w:bottom w:val="single" w:sz="4" w:space="0" w:color="auto"/>
              <w:right w:val="single" w:sz="4" w:space="0" w:color="auto"/>
            </w:tcBorders>
            <w:shd w:val="clear" w:color="auto" w:fill="auto"/>
            <w:noWrap/>
            <w:vAlign w:val="center"/>
            <w:hideMark/>
          </w:tcPr>
          <w:p w:rsidR="007F374F" w:rsidRPr="00F320F5" w:rsidRDefault="007F374F" w:rsidP="00406741">
            <w:pPr>
              <w:spacing w:after="0" w:line="240" w:lineRule="auto"/>
              <w:jc w:val="center"/>
              <w:rPr>
                <w:rFonts w:ascii="Calibri" w:eastAsia="Times New Roman" w:hAnsi="Calibri" w:cs="Calibri"/>
                <w:color w:val="000000"/>
              </w:rPr>
            </w:pPr>
            <w:r w:rsidRPr="00F320F5">
              <w:rPr>
                <w:rFonts w:ascii="Calibri" w:eastAsia="Times New Roman" w:hAnsi="Calibri" w:cs="Calibri"/>
                <w:color w:val="000000"/>
              </w:rPr>
              <w:t>Fundamentals of Product Design Engineering</w:t>
            </w:r>
          </w:p>
        </w:tc>
        <w:tc>
          <w:tcPr>
            <w:tcW w:w="1122" w:type="dxa"/>
            <w:tcBorders>
              <w:top w:val="nil"/>
              <w:left w:val="nil"/>
              <w:bottom w:val="single" w:sz="4" w:space="0" w:color="auto"/>
              <w:right w:val="single" w:sz="4" w:space="0" w:color="auto"/>
            </w:tcBorders>
            <w:shd w:val="clear" w:color="auto" w:fill="auto"/>
            <w:noWrap/>
            <w:vAlign w:val="center"/>
            <w:hideMark/>
          </w:tcPr>
          <w:p w:rsidR="007F374F" w:rsidRPr="00F320F5" w:rsidRDefault="007F374F" w:rsidP="00406741">
            <w:pPr>
              <w:spacing w:after="0" w:line="240" w:lineRule="auto"/>
              <w:jc w:val="center"/>
              <w:rPr>
                <w:rFonts w:ascii="Calibri" w:eastAsia="Times New Roman" w:hAnsi="Calibri" w:cs="Calibri"/>
                <w:color w:val="000000"/>
              </w:rPr>
            </w:pPr>
            <w:r w:rsidRPr="00F320F5">
              <w:rPr>
                <w:rFonts w:ascii="Calibri" w:eastAsia="Times New Roman" w:hAnsi="Calibri" w:cs="Calibri"/>
                <w:color w:val="000000"/>
              </w:rPr>
              <w:t>X</w:t>
            </w:r>
          </w:p>
        </w:tc>
        <w:tc>
          <w:tcPr>
            <w:tcW w:w="1170" w:type="dxa"/>
            <w:tcBorders>
              <w:top w:val="nil"/>
              <w:left w:val="nil"/>
              <w:bottom w:val="single" w:sz="4" w:space="0" w:color="auto"/>
              <w:right w:val="single" w:sz="4" w:space="0" w:color="auto"/>
            </w:tcBorders>
            <w:shd w:val="clear" w:color="auto" w:fill="auto"/>
            <w:noWrap/>
            <w:vAlign w:val="center"/>
            <w:hideMark/>
          </w:tcPr>
          <w:p w:rsidR="007F374F" w:rsidRPr="00F320F5" w:rsidRDefault="007F374F" w:rsidP="00406741">
            <w:pPr>
              <w:spacing w:after="0" w:line="240" w:lineRule="auto"/>
              <w:jc w:val="center"/>
              <w:rPr>
                <w:rFonts w:ascii="Calibri" w:eastAsia="Times New Roman" w:hAnsi="Calibri" w:cs="Calibri"/>
                <w:color w:val="000000"/>
              </w:rPr>
            </w:pPr>
            <w:r w:rsidRPr="00F320F5">
              <w:rPr>
                <w:rFonts w:ascii="Calibri" w:eastAsia="Times New Roman" w:hAnsi="Calibri" w:cs="Calibri"/>
                <w:color w:val="000000"/>
              </w:rPr>
              <w:t>X</w:t>
            </w:r>
          </w:p>
        </w:tc>
      </w:tr>
      <w:tr w:rsidR="007F374F" w:rsidRPr="00F320F5" w:rsidTr="00A72FDA">
        <w:trPr>
          <w:trHeight w:val="300"/>
        </w:trPr>
        <w:tc>
          <w:tcPr>
            <w:tcW w:w="1692" w:type="dxa"/>
            <w:tcBorders>
              <w:top w:val="nil"/>
              <w:left w:val="single" w:sz="4" w:space="0" w:color="auto"/>
              <w:bottom w:val="single" w:sz="4" w:space="0" w:color="auto"/>
              <w:right w:val="single" w:sz="4" w:space="0" w:color="auto"/>
            </w:tcBorders>
            <w:shd w:val="clear" w:color="auto" w:fill="auto"/>
            <w:noWrap/>
            <w:vAlign w:val="center"/>
            <w:hideMark/>
          </w:tcPr>
          <w:p w:rsidR="007F374F" w:rsidRPr="00F320F5" w:rsidRDefault="007F374F" w:rsidP="00406741">
            <w:pPr>
              <w:spacing w:after="0" w:line="240" w:lineRule="auto"/>
              <w:jc w:val="center"/>
              <w:rPr>
                <w:rFonts w:ascii="Calibri" w:eastAsia="Times New Roman" w:hAnsi="Calibri" w:cs="Calibri"/>
                <w:color w:val="000000"/>
              </w:rPr>
            </w:pPr>
            <w:r w:rsidRPr="00F320F5">
              <w:rPr>
                <w:rFonts w:ascii="Calibri" w:eastAsia="Times New Roman" w:hAnsi="Calibri" w:cs="Calibri"/>
                <w:color w:val="000000"/>
              </w:rPr>
              <w:t>ISE 5683</w:t>
            </w:r>
          </w:p>
        </w:tc>
        <w:tc>
          <w:tcPr>
            <w:tcW w:w="876" w:type="dxa"/>
            <w:tcBorders>
              <w:top w:val="nil"/>
              <w:left w:val="nil"/>
              <w:bottom w:val="single" w:sz="4" w:space="0" w:color="auto"/>
              <w:right w:val="single" w:sz="4" w:space="0" w:color="auto"/>
            </w:tcBorders>
            <w:shd w:val="clear" w:color="auto" w:fill="auto"/>
            <w:noWrap/>
            <w:vAlign w:val="center"/>
            <w:hideMark/>
          </w:tcPr>
          <w:p w:rsidR="007F374F" w:rsidRPr="00F320F5" w:rsidRDefault="007F374F" w:rsidP="00406741">
            <w:pPr>
              <w:spacing w:after="0" w:line="240" w:lineRule="auto"/>
              <w:jc w:val="center"/>
              <w:rPr>
                <w:rFonts w:ascii="Calibri" w:eastAsia="Times New Roman" w:hAnsi="Calibri" w:cs="Calibri"/>
                <w:color w:val="000000"/>
              </w:rPr>
            </w:pPr>
            <w:r w:rsidRPr="00F320F5">
              <w:rPr>
                <w:rFonts w:ascii="Calibri" w:eastAsia="Times New Roman" w:hAnsi="Calibri" w:cs="Calibri"/>
                <w:color w:val="000000"/>
              </w:rPr>
              <w:t>1</w:t>
            </w:r>
          </w:p>
        </w:tc>
        <w:tc>
          <w:tcPr>
            <w:tcW w:w="6205" w:type="dxa"/>
            <w:tcBorders>
              <w:top w:val="nil"/>
              <w:left w:val="nil"/>
              <w:bottom w:val="single" w:sz="4" w:space="0" w:color="auto"/>
              <w:right w:val="single" w:sz="4" w:space="0" w:color="auto"/>
            </w:tcBorders>
            <w:shd w:val="clear" w:color="auto" w:fill="auto"/>
            <w:noWrap/>
            <w:vAlign w:val="center"/>
            <w:hideMark/>
          </w:tcPr>
          <w:p w:rsidR="007F374F" w:rsidRPr="00F320F5" w:rsidRDefault="007F374F" w:rsidP="00406741">
            <w:pPr>
              <w:spacing w:after="0" w:line="240" w:lineRule="auto"/>
              <w:jc w:val="center"/>
              <w:rPr>
                <w:rFonts w:ascii="Calibri" w:eastAsia="Times New Roman" w:hAnsi="Calibri" w:cs="Calibri"/>
                <w:color w:val="000000"/>
              </w:rPr>
            </w:pPr>
            <w:r w:rsidRPr="00F320F5">
              <w:rPr>
                <w:rFonts w:ascii="Calibri" w:eastAsia="Times New Roman" w:hAnsi="Calibri" w:cs="Calibri"/>
                <w:color w:val="000000"/>
              </w:rPr>
              <w:t>Fundamentals of Product Design Engineering Lab</w:t>
            </w:r>
          </w:p>
        </w:tc>
        <w:tc>
          <w:tcPr>
            <w:tcW w:w="1122" w:type="dxa"/>
            <w:tcBorders>
              <w:top w:val="nil"/>
              <w:left w:val="nil"/>
              <w:bottom w:val="single" w:sz="4" w:space="0" w:color="auto"/>
              <w:right w:val="single" w:sz="4" w:space="0" w:color="auto"/>
            </w:tcBorders>
            <w:shd w:val="clear" w:color="auto" w:fill="auto"/>
            <w:noWrap/>
            <w:vAlign w:val="center"/>
            <w:hideMark/>
          </w:tcPr>
          <w:p w:rsidR="007F374F" w:rsidRPr="00F320F5" w:rsidRDefault="007F374F" w:rsidP="00406741">
            <w:pPr>
              <w:spacing w:after="0" w:line="240" w:lineRule="auto"/>
              <w:jc w:val="center"/>
              <w:rPr>
                <w:rFonts w:ascii="Calibri" w:eastAsia="Times New Roman" w:hAnsi="Calibri" w:cs="Calibri"/>
                <w:color w:val="000000"/>
              </w:rPr>
            </w:pPr>
            <w:r w:rsidRPr="00F320F5">
              <w:rPr>
                <w:rFonts w:ascii="Calibri" w:eastAsia="Times New Roman" w:hAnsi="Calibri" w:cs="Calibri"/>
                <w:color w:val="000000"/>
              </w:rPr>
              <w:t>X</w:t>
            </w:r>
          </w:p>
        </w:tc>
        <w:tc>
          <w:tcPr>
            <w:tcW w:w="1170" w:type="dxa"/>
            <w:tcBorders>
              <w:top w:val="nil"/>
              <w:left w:val="nil"/>
              <w:bottom w:val="single" w:sz="4" w:space="0" w:color="auto"/>
              <w:right w:val="single" w:sz="4" w:space="0" w:color="auto"/>
            </w:tcBorders>
            <w:shd w:val="clear" w:color="auto" w:fill="auto"/>
            <w:noWrap/>
            <w:vAlign w:val="center"/>
            <w:hideMark/>
          </w:tcPr>
          <w:p w:rsidR="007F374F" w:rsidRPr="00F320F5" w:rsidRDefault="007F374F" w:rsidP="00406741">
            <w:pPr>
              <w:spacing w:after="0" w:line="240" w:lineRule="auto"/>
              <w:jc w:val="center"/>
              <w:rPr>
                <w:rFonts w:ascii="Calibri" w:eastAsia="Times New Roman" w:hAnsi="Calibri" w:cs="Calibri"/>
                <w:color w:val="000000"/>
              </w:rPr>
            </w:pPr>
            <w:r w:rsidRPr="00F320F5">
              <w:rPr>
                <w:rFonts w:ascii="Calibri" w:eastAsia="Times New Roman" w:hAnsi="Calibri" w:cs="Calibri"/>
                <w:color w:val="000000"/>
              </w:rPr>
              <w:t>X</w:t>
            </w:r>
          </w:p>
        </w:tc>
      </w:tr>
      <w:tr w:rsidR="007F374F" w:rsidRPr="00F320F5" w:rsidTr="00A72FDA">
        <w:trPr>
          <w:trHeight w:val="300"/>
        </w:trPr>
        <w:tc>
          <w:tcPr>
            <w:tcW w:w="1692" w:type="dxa"/>
            <w:tcBorders>
              <w:top w:val="nil"/>
              <w:left w:val="single" w:sz="4" w:space="0" w:color="auto"/>
              <w:bottom w:val="single" w:sz="4" w:space="0" w:color="auto"/>
              <w:right w:val="single" w:sz="4" w:space="0" w:color="auto"/>
            </w:tcBorders>
            <w:shd w:val="clear" w:color="auto" w:fill="auto"/>
            <w:noWrap/>
            <w:vAlign w:val="center"/>
            <w:hideMark/>
          </w:tcPr>
          <w:p w:rsidR="007F374F" w:rsidRPr="00F320F5" w:rsidRDefault="007F374F" w:rsidP="00406741">
            <w:pPr>
              <w:spacing w:after="0" w:line="240" w:lineRule="auto"/>
              <w:jc w:val="center"/>
              <w:rPr>
                <w:rFonts w:ascii="Calibri" w:eastAsia="Times New Roman" w:hAnsi="Calibri" w:cs="Calibri"/>
              </w:rPr>
            </w:pPr>
            <w:r w:rsidRPr="00F320F5">
              <w:rPr>
                <w:rFonts w:ascii="Calibri" w:eastAsia="Times New Roman" w:hAnsi="Calibri" w:cs="Calibri"/>
              </w:rPr>
              <w:t>ISE 5710</w:t>
            </w:r>
          </w:p>
        </w:tc>
        <w:tc>
          <w:tcPr>
            <w:tcW w:w="876" w:type="dxa"/>
            <w:tcBorders>
              <w:top w:val="nil"/>
              <w:left w:val="nil"/>
              <w:bottom w:val="single" w:sz="4" w:space="0" w:color="auto"/>
              <w:right w:val="single" w:sz="4" w:space="0" w:color="auto"/>
            </w:tcBorders>
            <w:shd w:val="clear" w:color="auto" w:fill="auto"/>
            <w:noWrap/>
            <w:vAlign w:val="center"/>
            <w:hideMark/>
          </w:tcPr>
          <w:p w:rsidR="007F374F" w:rsidRPr="00F320F5" w:rsidRDefault="007F374F" w:rsidP="00406741">
            <w:pPr>
              <w:spacing w:after="0" w:line="240" w:lineRule="auto"/>
              <w:jc w:val="center"/>
              <w:rPr>
                <w:rFonts w:ascii="Calibri" w:eastAsia="Times New Roman" w:hAnsi="Calibri" w:cs="Calibri"/>
              </w:rPr>
            </w:pPr>
            <w:r w:rsidRPr="00F320F5">
              <w:rPr>
                <w:rFonts w:ascii="Calibri" w:eastAsia="Times New Roman" w:hAnsi="Calibri" w:cs="Calibri"/>
              </w:rPr>
              <w:t>3</w:t>
            </w:r>
          </w:p>
        </w:tc>
        <w:tc>
          <w:tcPr>
            <w:tcW w:w="6205" w:type="dxa"/>
            <w:tcBorders>
              <w:top w:val="nil"/>
              <w:left w:val="nil"/>
              <w:bottom w:val="single" w:sz="4" w:space="0" w:color="auto"/>
              <w:right w:val="single" w:sz="4" w:space="0" w:color="auto"/>
            </w:tcBorders>
            <w:shd w:val="clear" w:color="auto" w:fill="auto"/>
            <w:noWrap/>
            <w:vAlign w:val="center"/>
            <w:hideMark/>
          </w:tcPr>
          <w:p w:rsidR="007F374F" w:rsidRPr="00F320F5" w:rsidRDefault="007F374F" w:rsidP="00406741">
            <w:pPr>
              <w:spacing w:after="0" w:line="240" w:lineRule="auto"/>
              <w:jc w:val="center"/>
              <w:rPr>
                <w:rFonts w:ascii="Calibri" w:eastAsia="Times New Roman" w:hAnsi="Calibri" w:cs="Calibri"/>
              </w:rPr>
            </w:pPr>
            <w:r w:rsidRPr="00F320F5">
              <w:rPr>
                <w:rFonts w:ascii="Calibri" w:eastAsia="Times New Roman" w:hAnsi="Calibri" w:cs="Calibri"/>
              </w:rPr>
              <w:t>Behind Human Error: Safety and Complex Systems</w:t>
            </w:r>
          </w:p>
        </w:tc>
        <w:tc>
          <w:tcPr>
            <w:tcW w:w="1122" w:type="dxa"/>
            <w:tcBorders>
              <w:top w:val="nil"/>
              <w:left w:val="nil"/>
              <w:bottom w:val="single" w:sz="4" w:space="0" w:color="auto"/>
              <w:right w:val="single" w:sz="4" w:space="0" w:color="auto"/>
            </w:tcBorders>
            <w:shd w:val="clear" w:color="auto" w:fill="auto"/>
            <w:noWrap/>
            <w:vAlign w:val="center"/>
            <w:hideMark/>
          </w:tcPr>
          <w:p w:rsidR="007F374F" w:rsidRPr="00F320F5" w:rsidRDefault="007F374F" w:rsidP="00406741">
            <w:pPr>
              <w:spacing w:after="0" w:line="240" w:lineRule="auto"/>
              <w:jc w:val="center"/>
              <w:rPr>
                <w:rFonts w:ascii="Calibri" w:eastAsia="Times New Roman" w:hAnsi="Calibri" w:cs="Calibri"/>
              </w:rPr>
            </w:pPr>
            <w:r w:rsidRPr="00F320F5">
              <w:rPr>
                <w:rFonts w:ascii="Calibri" w:eastAsia="Times New Roman" w:hAnsi="Calibri" w:cs="Calibri"/>
              </w:rPr>
              <w:t> </w:t>
            </w:r>
          </w:p>
        </w:tc>
        <w:tc>
          <w:tcPr>
            <w:tcW w:w="1170" w:type="dxa"/>
            <w:tcBorders>
              <w:top w:val="nil"/>
              <w:left w:val="nil"/>
              <w:bottom w:val="single" w:sz="4" w:space="0" w:color="auto"/>
              <w:right w:val="single" w:sz="4" w:space="0" w:color="auto"/>
            </w:tcBorders>
            <w:shd w:val="clear" w:color="auto" w:fill="auto"/>
            <w:noWrap/>
            <w:vAlign w:val="center"/>
            <w:hideMark/>
          </w:tcPr>
          <w:p w:rsidR="007F374F" w:rsidRPr="00F320F5" w:rsidRDefault="007F374F" w:rsidP="00406741">
            <w:pPr>
              <w:spacing w:after="0" w:line="240" w:lineRule="auto"/>
              <w:jc w:val="center"/>
              <w:rPr>
                <w:rFonts w:ascii="Calibri" w:eastAsia="Times New Roman" w:hAnsi="Calibri" w:cs="Calibri"/>
              </w:rPr>
            </w:pPr>
            <w:r w:rsidRPr="00F320F5">
              <w:rPr>
                <w:rFonts w:ascii="Calibri" w:eastAsia="Times New Roman" w:hAnsi="Calibri" w:cs="Calibri"/>
              </w:rPr>
              <w:t>XE</w:t>
            </w:r>
          </w:p>
        </w:tc>
      </w:tr>
      <w:tr w:rsidR="007F374F" w:rsidRPr="00F320F5" w:rsidTr="00A72FDA">
        <w:trPr>
          <w:trHeight w:val="300"/>
        </w:trPr>
        <w:tc>
          <w:tcPr>
            <w:tcW w:w="1692" w:type="dxa"/>
            <w:tcBorders>
              <w:top w:val="nil"/>
              <w:left w:val="single" w:sz="4" w:space="0" w:color="auto"/>
              <w:bottom w:val="single" w:sz="4" w:space="0" w:color="auto"/>
              <w:right w:val="single" w:sz="4" w:space="0" w:color="auto"/>
            </w:tcBorders>
            <w:shd w:val="clear" w:color="auto" w:fill="auto"/>
            <w:noWrap/>
            <w:vAlign w:val="center"/>
            <w:hideMark/>
          </w:tcPr>
          <w:p w:rsidR="007F374F" w:rsidRPr="00F320F5" w:rsidRDefault="007F374F" w:rsidP="00406741">
            <w:pPr>
              <w:spacing w:after="0" w:line="240" w:lineRule="auto"/>
              <w:jc w:val="center"/>
              <w:rPr>
                <w:rFonts w:ascii="Calibri" w:eastAsia="Times New Roman" w:hAnsi="Calibri" w:cs="Calibri"/>
              </w:rPr>
            </w:pPr>
            <w:r w:rsidRPr="00F320F5">
              <w:rPr>
                <w:rFonts w:ascii="Calibri" w:eastAsia="Times New Roman" w:hAnsi="Calibri" w:cs="Calibri"/>
              </w:rPr>
              <w:t>ISE 5740</w:t>
            </w:r>
          </w:p>
        </w:tc>
        <w:tc>
          <w:tcPr>
            <w:tcW w:w="876" w:type="dxa"/>
            <w:tcBorders>
              <w:top w:val="nil"/>
              <w:left w:val="nil"/>
              <w:bottom w:val="single" w:sz="4" w:space="0" w:color="auto"/>
              <w:right w:val="single" w:sz="4" w:space="0" w:color="auto"/>
            </w:tcBorders>
            <w:shd w:val="clear" w:color="auto" w:fill="auto"/>
            <w:noWrap/>
            <w:vAlign w:val="center"/>
            <w:hideMark/>
          </w:tcPr>
          <w:p w:rsidR="007F374F" w:rsidRPr="00F320F5" w:rsidRDefault="007F374F" w:rsidP="00406741">
            <w:pPr>
              <w:spacing w:after="0" w:line="240" w:lineRule="auto"/>
              <w:jc w:val="center"/>
              <w:rPr>
                <w:rFonts w:ascii="Calibri" w:eastAsia="Times New Roman" w:hAnsi="Calibri" w:cs="Calibri"/>
              </w:rPr>
            </w:pPr>
            <w:r w:rsidRPr="00F320F5">
              <w:rPr>
                <w:rFonts w:ascii="Calibri" w:eastAsia="Times New Roman" w:hAnsi="Calibri" w:cs="Calibri"/>
              </w:rPr>
              <w:t>3</w:t>
            </w:r>
          </w:p>
        </w:tc>
        <w:tc>
          <w:tcPr>
            <w:tcW w:w="6205" w:type="dxa"/>
            <w:tcBorders>
              <w:top w:val="nil"/>
              <w:left w:val="nil"/>
              <w:bottom w:val="single" w:sz="4" w:space="0" w:color="auto"/>
              <w:right w:val="single" w:sz="4" w:space="0" w:color="auto"/>
            </w:tcBorders>
            <w:shd w:val="clear" w:color="auto" w:fill="auto"/>
            <w:noWrap/>
            <w:vAlign w:val="center"/>
            <w:hideMark/>
          </w:tcPr>
          <w:p w:rsidR="007F374F" w:rsidRPr="00F320F5" w:rsidRDefault="007F374F" w:rsidP="00406741">
            <w:pPr>
              <w:spacing w:after="0" w:line="240" w:lineRule="auto"/>
              <w:jc w:val="center"/>
              <w:rPr>
                <w:rFonts w:ascii="Calibri" w:eastAsia="Times New Roman" w:hAnsi="Calibri" w:cs="Calibri"/>
              </w:rPr>
            </w:pPr>
            <w:r w:rsidRPr="00F320F5">
              <w:rPr>
                <w:rFonts w:ascii="Calibri" w:eastAsia="Times New Roman" w:hAnsi="Calibri" w:cs="Calibri"/>
              </w:rPr>
              <w:t>Cognitive Engineering Systems: Human-Centered Automation</w:t>
            </w:r>
          </w:p>
        </w:tc>
        <w:tc>
          <w:tcPr>
            <w:tcW w:w="1122" w:type="dxa"/>
            <w:tcBorders>
              <w:top w:val="nil"/>
              <w:left w:val="nil"/>
              <w:bottom w:val="single" w:sz="4" w:space="0" w:color="auto"/>
              <w:right w:val="single" w:sz="4" w:space="0" w:color="auto"/>
            </w:tcBorders>
            <w:shd w:val="clear" w:color="auto" w:fill="auto"/>
            <w:noWrap/>
            <w:vAlign w:val="center"/>
            <w:hideMark/>
          </w:tcPr>
          <w:p w:rsidR="007F374F" w:rsidRPr="00F320F5" w:rsidRDefault="007F374F" w:rsidP="00406741">
            <w:pPr>
              <w:spacing w:after="0" w:line="240" w:lineRule="auto"/>
              <w:jc w:val="center"/>
              <w:rPr>
                <w:rFonts w:ascii="Calibri" w:eastAsia="Times New Roman" w:hAnsi="Calibri" w:cs="Calibri"/>
              </w:rPr>
            </w:pPr>
            <w:r w:rsidRPr="00F320F5">
              <w:rPr>
                <w:rFonts w:ascii="Calibri" w:eastAsia="Times New Roman" w:hAnsi="Calibri" w:cs="Calibri"/>
              </w:rPr>
              <w:t> </w:t>
            </w:r>
          </w:p>
        </w:tc>
        <w:tc>
          <w:tcPr>
            <w:tcW w:w="1170" w:type="dxa"/>
            <w:tcBorders>
              <w:top w:val="nil"/>
              <w:left w:val="nil"/>
              <w:bottom w:val="single" w:sz="4" w:space="0" w:color="auto"/>
              <w:right w:val="single" w:sz="4" w:space="0" w:color="auto"/>
            </w:tcBorders>
            <w:shd w:val="clear" w:color="auto" w:fill="auto"/>
            <w:noWrap/>
            <w:vAlign w:val="center"/>
            <w:hideMark/>
          </w:tcPr>
          <w:p w:rsidR="007F374F" w:rsidRPr="00F320F5" w:rsidRDefault="007F374F" w:rsidP="00406741">
            <w:pPr>
              <w:spacing w:after="0" w:line="240" w:lineRule="auto"/>
              <w:jc w:val="center"/>
              <w:rPr>
                <w:rFonts w:ascii="Calibri" w:eastAsia="Times New Roman" w:hAnsi="Calibri" w:cs="Calibri"/>
              </w:rPr>
            </w:pPr>
            <w:r w:rsidRPr="00F320F5">
              <w:rPr>
                <w:rFonts w:ascii="Calibri" w:eastAsia="Times New Roman" w:hAnsi="Calibri" w:cs="Calibri"/>
              </w:rPr>
              <w:t>XO</w:t>
            </w:r>
          </w:p>
        </w:tc>
      </w:tr>
      <w:tr w:rsidR="007F374F" w:rsidRPr="00F320F5" w:rsidTr="00A72FDA">
        <w:trPr>
          <w:trHeight w:val="300"/>
        </w:trPr>
        <w:tc>
          <w:tcPr>
            <w:tcW w:w="1692" w:type="dxa"/>
            <w:tcBorders>
              <w:top w:val="nil"/>
              <w:left w:val="single" w:sz="4" w:space="0" w:color="auto"/>
              <w:bottom w:val="single" w:sz="4" w:space="0" w:color="auto"/>
              <w:right w:val="single" w:sz="4" w:space="0" w:color="auto"/>
            </w:tcBorders>
            <w:shd w:val="clear" w:color="auto" w:fill="auto"/>
            <w:noWrap/>
            <w:vAlign w:val="center"/>
            <w:hideMark/>
          </w:tcPr>
          <w:p w:rsidR="007F374F" w:rsidRPr="00F320F5" w:rsidRDefault="007F374F" w:rsidP="00406741">
            <w:pPr>
              <w:spacing w:after="0" w:line="240" w:lineRule="auto"/>
              <w:jc w:val="center"/>
              <w:rPr>
                <w:rFonts w:ascii="Calibri" w:eastAsia="Times New Roman" w:hAnsi="Calibri" w:cs="Calibri"/>
                <w:color w:val="000000"/>
              </w:rPr>
            </w:pPr>
            <w:r w:rsidRPr="00F320F5">
              <w:rPr>
                <w:rFonts w:ascii="Calibri" w:eastAsia="Times New Roman" w:hAnsi="Calibri" w:cs="Calibri"/>
                <w:color w:val="000000"/>
              </w:rPr>
              <w:t>ISE 5760</w:t>
            </w:r>
          </w:p>
        </w:tc>
        <w:tc>
          <w:tcPr>
            <w:tcW w:w="876" w:type="dxa"/>
            <w:tcBorders>
              <w:top w:val="nil"/>
              <w:left w:val="nil"/>
              <w:bottom w:val="single" w:sz="4" w:space="0" w:color="auto"/>
              <w:right w:val="single" w:sz="4" w:space="0" w:color="auto"/>
            </w:tcBorders>
            <w:shd w:val="clear" w:color="auto" w:fill="auto"/>
            <w:noWrap/>
            <w:vAlign w:val="center"/>
            <w:hideMark/>
          </w:tcPr>
          <w:p w:rsidR="007F374F" w:rsidRPr="00F320F5" w:rsidRDefault="007F374F" w:rsidP="00406741">
            <w:pPr>
              <w:spacing w:after="0" w:line="240" w:lineRule="auto"/>
              <w:jc w:val="center"/>
              <w:rPr>
                <w:rFonts w:ascii="Calibri" w:eastAsia="Times New Roman" w:hAnsi="Calibri" w:cs="Calibri"/>
                <w:color w:val="000000"/>
              </w:rPr>
            </w:pPr>
            <w:r w:rsidRPr="00F320F5">
              <w:rPr>
                <w:rFonts w:ascii="Calibri" w:eastAsia="Times New Roman" w:hAnsi="Calibri" w:cs="Calibri"/>
                <w:color w:val="000000"/>
              </w:rPr>
              <w:t>3</w:t>
            </w:r>
          </w:p>
        </w:tc>
        <w:tc>
          <w:tcPr>
            <w:tcW w:w="6205" w:type="dxa"/>
            <w:tcBorders>
              <w:top w:val="nil"/>
              <w:left w:val="nil"/>
              <w:bottom w:val="single" w:sz="4" w:space="0" w:color="auto"/>
              <w:right w:val="single" w:sz="4" w:space="0" w:color="auto"/>
            </w:tcBorders>
            <w:shd w:val="clear" w:color="auto" w:fill="auto"/>
            <w:noWrap/>
            <w:vAlign w:val="center"/>
            <w:hideMark/>
          </w:tcPr>
          <w:p w:rsidR="007F374F" w:rsidRPr="00F320F5" w:rsidRDefault="007F374F" w:rsidP="00406741">
            <w:pPr>
              <w:spacing w:after="0" w:line="240" w:lineRule="auto"/>
              <w:jc w:val="center"/>
              <w:rPr>
                <w:rFonts w:ascii="Calibri" w:eastAsia="Times New Roman" w:hAnsi="Calibri" w:cs="Calibri"/>
                <w:color w:val="000000"/>
              </w:rPr>
            </w:pPr>
            <w:r w:rsidRPr="00F320F5">
              <w:rPr>
                <w:rFonts w:ascii="Calibri" w:eastAsia="Times New Roman" w:hAnsi="Calibri" w:cs="Calibri"/>
                <w:color w:val="000000"/>
              </w:rPr>
              <w:t xml:space="preserve">Visual Analytics and </w:t>
            </w:r>
            <w:proofErr w:type="spellStart"/>
            <w:r w:rsidRPr="00F320F5">
              <w:rPr>
                <w:rFonts w:ascii="Calibri" w:eastAsia="Times New Roman" w:hAnsi="Calibri" w:cs="Calibri"/>
                <w:color w:val="000000"/>
              </w:rPr>
              <w:t>Sensemaking</w:t>
            </w:r>
            <w:proofErr w:type="spellEnd"/>
          </w:p>
        </w:tc>
        <w:tc>
          <w:tcPr>
            <w:tcW w:w="1122" w:type="dxa"/>
            <w:tcBorders>
              <w:top w:val="nil"/>
              <w:left w:val="nil"/>
              <w:bottom w:val="single" w:sz="4" w:space="0" w:color="auto"/>
              <w:right w:val="single" w:sz="4" w:space="0" w:color="auto"/>
            </w:tcBorders>
            <w:shd w:val="clear" w:color="auto" w:fill="auto"/>
            <w:noWrap/>
            <w:vAlign w:val="center"/>
            <w:hideMark/>
          </w:tcPr>
          <w:p w:rsidR="007F374F" w:rsidRPr="00F320F5" w:rsidRDefault="007F374F" w:rsidP="00406741">
            <w:pPr>
              <w:spacing w:after="0" w:line="240" w:lineRule="auto"/>
              <w:jc w:val="center"/>
              <w:rPr>
                <w:rFonts w:ascii="Calibri" w:eastAsia="Times New Roman" w:hAnsi="Calibri" w:cs="Calibri"/>
                <w:color w:val="000000"/>
              </w:rPr>
            </w:pPr>
            <w:r w:rsidRPr="00F320F5">
              <w:rPr>
                <w:rFonts w:ascii="Calibri" w:eastAsia="Times New Roman" w:hAnsi="Calibri" w:cs="Calibri"/>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rsidR="007F374F" w:rsidRPr="00F320F5" w:rsidRDefault="007F374F" w:rsidP="00406741">
            <w:pPr>
              <w:spacing w:after="0" w:line="240" w:lineRule="auto"/>
              <w:jc w:val="center"/>
              <w:rPr>
                <w:rFonts w:ascii="Calibri" w:eastAsia="Times New Roman" w:hAnsi="Calibri" w:cs="Calibri"/>
                <w:color w:val="000000"/>
              </w:rPr>
            </w:pPr>
            <w:r w:rsidRPr="00F320F5">
              <w:rPr>
                <w:rFonts w:ascii="Calibri" w:eastAsia="Times New Roman" w:hAnsi="Calibri" w:cs="Calibri"/>
                <w:color w:val="000000"/>
              </w:rPr>
              <w:t>X</w:t>
            </w:r>
          </w:p>
        </w:tc>
      </w:tr>
      <w:tr w:rsidR="007F374F" w:rsidRPr="00F320F5" w:rsidTr="00A72FDA">
        <w:trPr>
          <w:trHeight w:val="300"/>
        </w:trPr>
        <w:tc>
          <w:tcPr>
            <w:tcW w:w="1692" w:type="dxa"/>
            <w:tcBorders>
              <w:top w:val="nil"/>
              <w:left w:val="single" w:sz="4" w:space="0" w:color="auto"/>
              <w:bottom w:val="single" w:sz="4" w:space="0" w:color="auto"/>
              <w:right w:val="single" w:sz="4" w:space="0" w:color="auto"/>
            </w:tcBorders>
            <w:shd w:val="clear" w:color="auto" w:fill="auto"/>
            <w:noWrap/>
            <w:vAlign w:val="center"/>
            <w:hideMark/>
          </w:tcPr>
          <w:p w:rsidR="007F374F" w:rsidRPr="00F320F5" w:rsidRDefault="007F374F" w:rsidP="00406741">
            <w:pPr>
              <w:spacing w:after="0" w:line="240" w:lineRule="auto"/>
              <w:jc w:val="center"/>
              <w:rPr>
                <w:rFonts w:ascii="Calibri" w:eastAsia="Times New Roman" w:hAnsi="Calibri" w:cs="Calibri"/>
                <w:color w:val="000000"/>
              </w:rPr>
            </w:pPr>
            <w:r w:rsidRPr="00F320F5">
              <w:rPr>
                <w:rFonts w:ascii="Calibri" w:eastAsia="Times New Roman" w:hAnsi="Calibri" w:cs="Calibri"/>
                <w:color w:val="000000"/>
              </w:rPr>
              <w:t>ISE 5800</w:t>
            </w:r>
          </w:p>
        </w:tc>
        <w:tc>
          <w:tcPr>
            <w:tcW w:w="876" w:type="dxa"/>
            <w:tcBorders>
              <w:top w:val="nil"/>
              <w:left w:val="nil"/>
              <w:bottom w:val="single" w:sz="4" w:space="0" w:color="auto"/>
              <w:right w:val="single" w:sz="4" w:space="0" w:color="auto"/>
            </w:tcBorders>
            <w:shd w:val="clear" w:color="auto" w:fill="auto"/>
            <w:noWrap/>
            <w:vAlign w:val="center"/>
            <w:hideMark/>
          </w:tcPr>
          <w:p w:rsidR="007F374F" w:rsidRPr="00F320F5" w:rsidRDefault="007F374F" w:rsidP="00406741">
            <w:pPr>
              <w:spacing w:after="0" w:line="240" w:lineRule="auto"/>
              <w:jc w:val="center"/>
              <w:rPr>
                <w:rFonts w:ascii="Calibri" w:eastAsia="Times New Roman" w:hAnsi="Calibri" w:cs="Calibri"/>
                <w:color w:val="000000"/>
              </w:rPr>
            </w:pPr>
            <w:r w:rsidRPr="00F320F5">
              <w:rPr>
                <w:rFonts w:ascii="Calibri" w:eastAsia="Times New Roman" w:hAnsi="Calibri" w:cs="Calibri"/>
                <w:color w:val="000000"/>
              </w:rPr>
              <w:t>3</w:t>
            </w:r>
          </w:p>
        </w:tc>
        <w:tc>
          <w:tcPr>
            <w:tcW w:w="6205" w:type="dxa"/>
            <w:tcBorders>
              <w:top w:val="nil"/>
              <w:left w:val="nil"/>
              <w:bottom w:val="single" w:sz="4" w:space="0" w:color="auto"/>
              <w:right w:val="single" w:sz="4" w:space="0" w:color="auto"/>
            </w:tcBorders>
            <w:shd w:val="clear" w:color="auto" w:fill="auto"/>
            <w:noWrap/>
            <w:vAlign w:val="center"/>
            <w:hideMark/>
          </w:tcPr>
          <w:p w:rsidR="007F374F" w:rsidRPr="00F320F5" w:rsidRDefault="007F374F" w:rsidP="00406741">
            <w:pPr>
              <w:spacing w:after="0" w:line="240" w:lineRule="auto"/>
              <w:jc w:val="center"/>
              <w:rPr>
                <w:rFonts w:ascii="Calibri" w:eastAsia="Times New Roman" w:hAnsi="Calibri" w:cs="Calibri"/>
                <w:color w:val="000000"/>
              </w:rPr>
            </w:pPr>
            <w:r w:rsidRPr="00F320F5">
              <w:rPr>
                <w:rFonts w:ascii="Calibri" w:eastAsia="Times New Roman" w:hAnsi="Calibri" w:cs="Calibri"/>
                <w:color w:val="000000"/>
              </w:rPr>
              <w:t>Advanced Project Management</w:t>
            </w:r>
          </w:p>
        </w:tc>
        <w:tc>
          <w:tcPr>
            <w:tcW w:w="1122" w:type="dxa"/>
            <w:tcBorders>
              <w:top w:val="nil"/>
              <w:left w:val="nil"/>
              <w:bottom w:val="single" w:sz="4" w:space="0" w:color="auto"/>
              <w:right w:val="single" w:sz="4" w:space="0" w:color="auto"/>
            </w:tcBorders>
            <w:shd w:val="clear" w:color="auto" w:fill="auto"/>
            <w:noWrap/>
            <w:vAlign w:val="center"/>
            <w:hideMark/>
          </w:tcPr>
          <w:p w:rsidR="007F374F" w:rsidRPr="00F320F5" w:rsidRDefault="007F374F" w:rsidP="00406741">
            <w:pPr>
              <w:spacing w:after="0" w:line="240" w:lineRule="auto"/>
              <w:jc w:val="center"/>
              <w:rPr>
                <w:rFonts w:ascii="Calibri" w:eastAsia="Times New Roman" w:hAnsi="Calibri" w:cs="Calibri"/>
                <w:color w:val="000000"/>
              </w:rPr>
            </w:pPr>
            <w:r w:rsidRPr="00F320F5">
              <w:rPr>
                <w:rFonts w:ascii="Calibri" w:eastAsia="Times New Roman" w:hAnsi="Calibri" w:cs="Calibri"/>
                <w:color w:val="000000"/>
              </w:rPr>
              <w:t>X</w:t>
            </w:r>
          </w:p>
        </w:tc>
        <w:tc>
          <w:tcPr>
            <w:tcW w:w="1170" w:type="dxa"/>
            <w:tcBorders>
              <w:top w:val="nil"/>
              <w:left w:val="nil"/>
              <w:bottom w:val="single" w:sz="4" w:space="0" w:color="auto"/>
              <w:right w:val="single" w:sz="4" w:space="0" w:color="auto"/>
            </w:tcBorders>
            <w:shd w:val="clear" w:color="auto" w:fill="auto"/>
            <w:noWrap/>
            <w:vAlign w:val="center"/>
            <w:hideMark/>
          </w:tcPr>
          <w:p w:rsidR="007F374F" w:rsidRPr="00F320F5" w:rsidRDefault="007F374F" w:rsidP="00406741">
            <w:pPr>
              <w:spacing w:after="0" w:line="240" w:lineRule="auto"/>
              <w:jc w:val="center"/>
              <w:rPr>
                <w:rFonts w:ascii="Calibri" w:eastAsia="Times New Roman" w:hAnsi="Calibri" w:cs="Calibri"/>
                <w:color w:val="000000"/>
              </w:rPr>
            </w:pPr>
            <w:r w:rsidRPr="00F320F5">
              <w:rPr>
                <w:rFonts w:ascii="Calibri" w:eastAsia="Times New Roman" w:hAnsi="Calibri" w:cs="Calibri"/>
                <w:color w:val="000000"/>
              </w:rPr>
              <w:t>X</w:t>
            </w:r>
          </w:p>
        </w:tc>
      </w:tr>
      <w:tr w:rsidR="007F374F" w:rsidRPr="00F320F5" w:rsidTr="00A72FDA">
        <w:trPr>
          <w:trHeight w:val="300"/>
        </w:trPr>
        <w:tc>
          <w:tcPr>
            <w:tcW w:w="1692" w:type="dxa"/>
            <w:tcBorders>
              <w:top w:val="nil"/>
              <w:left w:val="single" w:sz="4" w:space="0" w:color="auto"/>
              <w:bottom w:val="single" w:sz="4" w:space="0" w:color="auto"/>
              <w:right w:val="single" w:sz="4" w:space="0" w:color="auto"/>
            </w:tcBorders>
            <w:shd w:val="clear" w:color="auto" w:fill="auto"/>
            <w:noWrap/>
            <w:vAlign w:val="center"/>
            <w:hideMark/>
          </w:tcPr>
          <w:p w:rsidR="007F374F" w:rsidRPr="00F320F5" w:rsidRDefault="007F374F" w:rsidP="00406741">
            <w:pPr>
              <w:spacing w:after="0" w:line="240" w:lineRule="auto"/>
              <w:jc w:val="center"/>
              <w:rPr>
                <w:rFonts w:ascii="Calibri" w:eastAsia="Times New Roman" w:hAnsi="Calibri" w:cs="Calibri"/>
                <w:color w:val="000000"/>
              </w:rPr>
            </w:pPr>
            <w:r w:rsidRPr="00F320F5">
              <w:rPr>
                <w:rFonts w:ascii="Calibri" w:eastAsia="Times New Roman" w:hAnsi="Calibri" w:cs="Calibri"/>
                <w:color w:val="000000"/>
              </w:rPr>
              <w:t>ISE 5810</w:t>
            </w:r>
          </w:p>
        </w:tc>
        <w:tc>
          <w:tcPr>
            <w:tcW w:w="876" w:type="dxa"/>
            <w:tcBorders>
              <w:top w:val="nil"/>
              <w:left w:val="nil"/>
              <w:bottom w:val="single" w:sz="4" w:space="0" w:color="auto"/>
              <w:right w:val="single" w:sz="4" w:space="0" w:color="auto"/>
            </w:tcBorders>
            <w:shd w:val="clear" w:color="auto" w:fill="auto"/>
            <w:noWrap/>
            <w:vAlign w:val="center"/>
            <w:hideMark/>
          </w:tcPr>
          <w:p w:rsidR="007F374F" w:rsidRPr="00F320F5" w:rsidRDefault="007F374F" w:rsidP="00406741">
            <w:pPr>
              <w:spacing w:after="0" w:line="240" w:lineRule="auto"/>
              <w:jc w:val="center"/>
              <w:rPr>
                <w:rFonts w:ascii="Calibri" w:eastAsia="Times New Roman" w:hAnsi="Calibri" w:cs="Calibri"/>
                <w:color w:val="000000"/>
              </w:rPr>
            </w:pPr>
            <w:r w:rsidRPr="00F320F5">
              <w:rPr>
                <w:rFonts w:ascii="Calibri" w:eastAsia="Times New Roman" w:hAnsi="Calibri" w:cs="Calibri"/>
                <w:color w:val="000000"/>
              </w:rPr>
              <w:t>4</w:t>
            </w:r>
          </w:p>
        </w:tc>
        <w:tc>
          <w:tcPr>
            <w:tcW w:w="6205" w:type="dxa"/>
            <w:tcBorders>
              <w:top w:val="nil"/>
              <w:left w:val="nil"/>
              <w:bottom w:val="single" w:sz="4" w:space="0" w:color="auto"/>
              <w:right w:val="single" w:sz="4" w:space="0" w:color="auto"/>
            </w:tcBorders>
            <w:shd w:val="clear" w:color="auto" w:fill="auto"/>
            <w:noWrap/>
            <w:vAlign w:val="center"/>
            <w:hideMark/>
          </w:tcPr>
          <w:p w:rsidR="007F374F" w:rsidRPr="00F320F5" w:rsidRDefault="007F374F" w:rsidP="00406741">
            <w:pPr>
              <w:spacing w:after="0" w:line="240" w:lineRule="auto"/>
              <w:jc w:val="center"/>
              <w:rPr>
                <w:rFonts w:ascii="Calibri" w:eastAsia="Times New Roman" w:hAnsi="Calibri" w:cs="Calibri"/>
                <w:color w:val="000000"/>
              </w:rPr>
            </w:pPr>
            <w:r w:rsidRPr="00F320F5">
              <w:rPr>
                <w:rFonts w:ascii="Calibri" w:eastAsia="Times New Roman" w:hAnsi="Calibri" w:cs="Calibri"/>
                <w:color w:val="000000"/>
              </w:rPr>
              <w:t>Lean Sigma Foundations</w:t>
            </w:r>
          </w:p>
        </w:tc>
        <w:tc>
          <w:tcPr>
            <w:tcW w:w="1122" w:type="dxa"/>
            <w:tcBorders>
              <w:top w:val="nil"/>
              <w:left w:val="nil"/>
              <w:bottom w:val="single" w:sz="4" w:space="0" w:color="auto"/>
              <w:right w:val="single" w:sz="4" w:space="0" w:color="auto"/>
            </w:tcBorders>
            <w:shd w:val="clear" w:color="auto" w:fill="auto"/>
            <w:noWrap/>
            <w:vAlign w:val="center"/>
            <w:hideMark/>
          </w:tcPr>
          <w:p w:rsidR="007F374F" w:rsidRPr="00F320F5" w:rsidRDefault="007F374F" w:rsidP="00406741">
            <w:pPr>
              <w:spacing w:after="0" w:line="240" w:lineRule="auto"/>
              <w:jc w:val="center"/>
              <w:rPr>
                <w:rFonts w:ascii="Calibri" w:eastAsia="Times New Roman" w:hAnsi="Calibri" w:cs="Calibri"/>
                <w:color w:val="000000"/>
              </w:rPr>
            </w:pPr>
            <w:r w:rsidRPr="00F320F5">
              <w:rPr>
                <w:rFonts w:ascii="Calibri" w:eastAsia="Times New Roman" w:hAnsi="Calibri" w:cs="Calibri"/>
                <w:color w:val="000000"/>
              </w:rPr>
              <w:t>X</w:t>
            </w:r>
          </w:p>
        </w:tc>
        <w:tc>
          <w:tcPr>
            <w:tcW w:w="1170" w:type="dxa"/>
            <w:tcBorders>
              <w:top w:val="nil"/>
              <w:left w:val="nil"/>
              <w:bottom w:val="single" w:sz="4" w:space="0" w:color="auto"/>
              <w:right w:val="single" w:sz="4" w:space="0" w:color="auto"/>
            </w:tcBorders>
            <w:shd w:val="clear" w:color="auto" w:fill="auto"/>
            <w:noWrap/>
            <w:vAlign w:val="center"/>
            <w:hideMark/>
          </w:tcPr>
          <w:p w:rsidR="007F374F" w:rsidRPr="00F320F5" w:rsidRDefault="007F374F" w:rsidP="00406741">
            <w:pPr>
              <w:spacing w:after="0" w:line="240" w:lineRule="auto"/>
              <w:jc w:val="center"/>
              <w:rPr>
                <w:rFonts w:ascii="Calibri" w:eastAsia="Times New Roman" w:hAnsi="Calibri" w:cs="Calibri"/>
                <w:color w:val="000000"/>
              </w:rPr>
            </w:pPr>
            <w:r w:rsidRPr="00F320F5">
              <w:rPr>
                <w:rFonts w:ascii="Calibri" w:eastAsia="Times New Roman" w:hAnsi="Calibri" w:cs="Calibri"/>
                <w:color w:val="000000"/>
              </w:rPr>
              <w:t>X</w:t>
            </w:r>
          </w:p>
        </w:tc>
      </w:tr>
      <w:tr w:rsidR="007F374F" w:rsidRPr="00F320F5" w:rsidTr="00A72FDA">
        <w:trPr>
          <w:trHeight w:val="300"/>
        </w:trPr>
        <w:tc>
          <w:tcPr>
            <w:tcW w:w="1692" w:type="dxa"/>
            <w:tcBorders>
              <w:top w:val="nil"/>
              <w:left w:val="single" w:sz="4" w:space="0" w:color="auto"/>
              <w:bottom w:val="single" w:sz="4" w:space="0" w:color="auto"/>
              <w:right w:val="single" w:sz="4" w:space="0" w:color="auto"/>
            </w:tcBorders>
            <w:shd w:val="clear" w:color="auto" w:fill="auto"/>
            <w:noWrap/>
            <w:vAlign w:val="center"/>
            <w:hideMark/>
          </w:tcPr>
          <w:p w:rsidR="007F374F" w:rsidRPr="00F320F5" w:rsidRDefault="007F374F" w:rsidP="00406741">
            <w:pPr>
              <w:spacing w:after="0" w:line="240" w:lineRule="auto"/>
              <w:jc w:val="center"/>
              <w:rPr>
                <w:rFonts w:ascii="Calibri" w:eastAsia="Times New Roman" w:hAnsi="Calibri" w:cs="Calibri"/>
                <w:color w:val="000000"/>
              </w:rPr>
            </w:pPr>
            <w:r w:rsidRPr="00F320F5">
              <w:rPr>
                <w:rFonts w:ascii="Calibri" w:eastAsia="Times New Roman" w:hAnsi="Calibri" w:cs="Calibri"/>
                <w:color w:val="000000"/>
              </w:rPr>
              <w:t>ISE 5820</w:t>
            </w:r>
          </w:p>
        </w:tc>
        <w:tc>
          <w:tcPr>
            <w:tcW w:w="876" w:type="dxa"/>
            <w:tcBorders>
              <w:top w:val="nil"/>
              <w:left w:val="nil"/>
              <w:bottom w:val="single" w:sz="4" w:space="0" w:color="auto"/>
              <w:right w:val="single" w:sz="4" w:space="0" w:color="auto"/>
            </w:tcBorders>
            <w:shd w:val="clear" w:color="auto" w:fill="auto"/>
            <w:noWrap/>
            <w:vAlign w:val="center"/>
            <w:hideMark/>
          </w:tcPr>
          <w:p w:rsidR="007F374F" w:rsidRPr="00F320F5" w:rsidRDefault="007F374F" w:rsidP="00406741">
            <w:pPr>
              <w:spacing w:after="0" w:line="240" w:lineRule="auto"/>
              <w:jc w:val="center"/>
              <w:rPr>
                <w:rFonts w:ascii="Calibri" w:eastAsia="Times New Roman" w:hAnsi="Calibri" w:cs="Calibri"/>
                <w:color w:val="000000"/>
              </w:rPr>
            </w:pPr>
            <w:r w:rsidRPr="00F320F5">
              <w:rPr>
                <w:rFonts w:ascii="Calibri" w:eastAsia="Times New Roman" w:hAnsi="Calibri" w:cs="Calibri"/>
                <w:color w:val="000000"/>
              </w:rPr>
              <w:t>3</w:t>
            </w:r>
          </w:p>
        </w:tc>
        <w:tc>
          <w:tcPr>
            <w:tcW w:w="6205" w:type="dxa"/>
            <w:tcBorders>
              <w:top w:val="nil"/>
              <w:left w:val="nil"/>
              <w:bottom w:val="single" w:sz="4" w:space="0" w:color="auto"/>
              <w:right w:val="single" w:sz="4" w:space="0" w:color="auto"/>
            </w:tcBorders>
            <w:shd w:val="clear" w:color="auto" w:fill="auto"/>
            <w:noWrap/>
            <w:vAlign w:val="center"/>
            <w:hideMark/>
          </w:tcPr>
          <w:p w:rsidR="007F374F" w:rsidRPr="00F320F5" w:rsidRDefault="007F374F" w:rsidP="00406741">
            <w:pPr>
              <w:spacing w:after="0" w:line="240" w:lineRule="auto"/>
              <w:jc w:val="center"/>
              <w:rPr>
                <w:rFonts w:ascii="Calibri" w:eastAsia="Times New Roman" w:hAnsi="Calibri" w:cs="Calibri"/>
                <w:color w:val="000000"/>
              </w:rPr>
            </w:pPr>
            <w:r w:rsidRPr="00F320F5">
              <w:rPr>
                <w:rFonts w:ascii="Calibri" w:eastAsia="Times New Roman" w:hAnsi="Calibri" w:cs="Calibri"/>
                <w:color w:val="000000"/>
              </w:rPr>
              <w:t>Systems Thinking in Engineering and Design</w:t>
            </w:r>
          </w:p>
        </w:tc>
        <w:tc>
          <w:tcPr>
            <w:tcW w:w="1122" w:type="dxa"/>
            <w:tcBorders>
              <w:top w:val="nil"/>
              <w:left w:val="nil"/>
              <w:bottom w:val="single" w:sz="4" w:space="0" w:color="auto"/>
              <w:right w:val="single" w:sz="4" w:space="0" w:color="auto"/>
            </w:tcBorders>
            <w:shd w:val="clear" w:color="auto" w:fill="auto"/>
            <w:noWrap/>
            <w:vAlign w:val="center"/>
            <w:hideMark/>
          </w:tcPr>
          <w:p w:rsidR="007F374F" w:rsidRPr="00F320F5" w:rsidRDefault="007F374F" w:rsidP="00406741">
            <w:pPr>
              <w:spacing w:after="0" w:line="240" w:lineRule="auto"/>
              <w:jc w:val="center"/>
              <w:rPr>
                <w:rFonts w:ascii="Calibri" w:eastAsia="Times New Roman" w:hAnsi="Calibri" w:cs="Calibri"/>
                <w:color w:val="000000"/>
              </w:rPr>
            </w:pPr>
            <w:r w:rsidRPr="00F320F5">
              <w:rPr>
                <w:rFonts w:ascii="Calibri" w:eastAsia="Times New Roman" w:hAnsi="Calibri" w:cs="Calibri"/>
                <w:color w:val="000000"/>
              </w:rPr>
              <w:t>XO</w:t>
            </w:r>
          </w:p>
        </w:tc>
        <w:tc>
          <w:tcPr>
            <w:tcW w:w="1170" w:type="dxa"/>
            <w:tcBorders>
              <w:top w:val="nil"/>
              <w:left w:val="nil"/>
              <w:bottom w:val="single" w:sz="4" w:space="0" w:color="auto"/>
              <w:right w:val="single" w:sz="4" w:space="0" w:color="auto"/>
            </w:tcBorders>
            <w:shd w:val="clear" w:color="auto" w:fill="auto"/>
            <w:noWrap/>
            <w:vAlign w:val="center"/>
            <w:hideMark/>
          </w:tcPr>
          <w:p w:rsidR="007F374F" w:rsidRPr="00F320F5" w:rsidRDefault="007F374F" w:rsidP="00406741">
            <w:pPr>
              <w:spacing w:after="0" w:line="240" w:lineRule="auto"/>
              <w:jc w:val="center"/>
              <w:rPr>
                <w:rFonts w:ascii="Calibri" w:eastAsia="Times New Roman" w:hAnsi="Calibri" w:cs="Calibri"/>
                <w:color w:val="000000"/>
              </w:rPr>
            </w:pPr>
            <w:r w:rsidRPr="00F320F5">
              <w:rPr>
                <w:rFonts w:ascii="Calibri" w:eastAsia="Times New Roman" w:hAnsi="Calibri" w:cs="Calibri"/>
                <w:color w:val="000000"/>
              </w:rPr>
              <w:t> </w:t>
            </w:r>
          </w:p>
        </w:tc>
      </w:tr>
      <w:tr w:rsidR="007F374F" w:rsidRPr="00F320F5" w:rsidTr="00A72FDA">
        <w:trPr>
          <w:trHeight w:val="300"/>
        </w:trPr>
        <w:tc>
          <w:tcPr>
            <w:tcW w:w="1692" w:type="dxa"/>
            <w:tcBorders>
              <w:top w:val="nil"/>
              <w:left w:val="single" w:sz="4" w:space="0" w:color="auto"/>
              <w:bottom w:val="single" w:sz="4" w:space="0" w:color="auto"/>
              <w:right w:val="single" w:sz="4" w:space="0" w:color="auto"/>
            </w:tcBorders>
            <w:shd w:val="clear" w:color="auto" w:fill="auto"/>
            <w:noWrap/>
            <w:vAlign w:val="center"/>
            <w:hideMark/>
          </w:tcPr>
          <w:p w:rsidR="007F374F" w:rsidRPr="00F320F5" w:rsidRDefault="007F374F" w:rsidP="00406741">
            <w:pPr>
              <w:spacing w:after="0" w:line="240" w:lineRule="auto"/>
              <w:jc w:val="center"/>
              <w:rPr>
                <w:rFonts w:ascii="Calibri" w:eastAsia="Times New Roman" w:hAnsi="Calibri" w:cs="Calibri"/>
                <w:color w:val="000000"/>
              </w:rPr>
            </w:pPr>
            <w:r w:rsidRPr="00F320F5">
              <w:rPr>
                <w:rFonts w:ascii="Calibri" w:eastAsia="Times New Roman" w:hAnsi="Calibri" w:cs="Calibri"/>
                <w:color w:val="000000"/>
              </w:rPr>
              <w:t>ISE 5830</w:t>
            </w:r>
          </w:p>
        </w:tc>
        <w:tc>
          <w:tcPr>
            <w:tcW w:w="876" w:type="dxa"/>
            <w:tcBorders>
              <w:top w:val="nil"/>
              <w:left w:val="nil"/>
              <w:bottom w:val="single" w:sz="4" w:space="0" w:color="auto"/>
              <w:right w:val="single" w:sz="4" w:space="0" w:color="auto"/>
            </w:tcBorders>
            <w:shd w:val="clear" w:color="auto" w:fill="auto"/>
            <w:noWrap/>
            <w:vAlign w:val="center"/>
            <w:hideMark/>
          </w:tcPr>
          <w:p w:rsidR="007F374F" w:rsidRPr="00F320F5" w:rsidRDefault="007F374F" w:rsidP="00406741">
            <w:pPr>
              <w:spacing w:after="0" w:line="240" w:lineRule="auto"/>
              <w:jc w:val="center"/>
              <w:rPr>
                <w:rFonts w:ascii="Calibri" w:eastAsia="Times New Roman" w:hAnsi="Calibri" w:cs="Calibri"/>
                <w:color w:val="000000"/>
              </w:rPr>
            </w:pPr>
            <w:r w:rsidRPr="00F320F5">
              <w:rPr>
                <w:rFonts w:ascii="Calibri" w:eastAsia="Times New Roman" w:hAnsi="Calibri" w:cs="Calibri"/>
                <w:color w:val="000000"/>
              </w:rPr>
              <w:t>3</w:t>
            </w:r>
          </w:p>
        </w:tc>
        <w:tc>
          <w:tcPr>
            <w:tcW w:w="6205" w:type="dxa"/>
            <w:tcBorders>
              <w:top w:val="nil"/>
              <w:left w:val="nil"/>
              <w:bottom w:val="single" w:sz="4" w:space="0" w:color="auto"/>
              <w:right w:val="single" w:sz="4" w:space="0" w:color="auto"/>
            </w:tcBorders>
            <w:shd w:val="clear" w:color="auto" w:fill="auto"/>
            <w:noWrap/>
            <w:vAlign w:val="center"/>
            <w:hideMark/>
          </w:tcPr>
          <w:p w:rsidR="007F374F" w:rsidRPr="00F320F5" w:rsidRDefault="007F374F" w:rsidP="00406741">
            <w:pPr>
              <w:spacing w:after="0" w:line="240" w:lineRule="auto"/>
              <w:jc w:val="center"/>
              <w:rPr>
                <w:rFonts w:ascii="Calibri" w:eastAsia="Times New Roman" w:hAnsi="Calibri" w:cs="Calibri"/>
                <w:color w:val="000000"/>
              </w:rPr>
            </w:pPr>
            <w:r w:rsidRPr="00F320F5">
              <w:rPr>
                <w:rFonts w:ascii="Calibri" w:eastAsia="Times New Roman" w:hAnsi="Calibri" w:cs="Calibri"/>
                <w:color w:val="000000"/>
              </w:rPr>
              <w:t>Decision Analysis</w:t>
            </w:r>
          </w:p>
        </w:tc>
        <w:tc>
          <w:tcPr>
            <w:tcW w:w="2292" w:type="dxa"/>
            <w:gridSpan w:val="2"/>
            <w:tcBorders>
              <w:top w:val="single" w:sz="4" w:space="0" w:color="auto"/>
              <w:left w:val="nil"/>
              <w:bottom w:val="single" w:sz="4" w:space="0" w:color="auto"/>
              <w:right w:val="single" w:sz="4" w:space="0" w:color="auto"/>
            </w:tcBorders>
            <w:shd w:val="clear" w:color="auto" w:fill="auto"/>
            <w:noWrap/>
            <w:vAlign w:val="center"/>
            <w:hideMark/>
          </w:tcPr>
          <w:p w:rsidR="007F374F" w:rsidRPr="00F320F5" w:rsidRDefault="007F374F" w:rsidP="00A72FDA">
            <w:pPr>
              <w:spacing w:after="0" w:line="240" w:lineRule="auto"/>
              <w:jc w:val="center"/>
              <w:rPr>
                <w:rFonts w:ascii="Calibri" w:eastAsia="Times New Roman" w:hAnsi="Calibri" w:cs="Calibri"/>
                <w:i/>
                <w:iCs/>
                <w:color w:val="000000"/>
                <w:sz w:val="20"/>
                <w:szCs w:val="20"/>
              </w:rPr>
            </w:pPr>
            <w:r w:rsidRPr="00F320F5">
              <w:rPr>
                <w:rFonts w:ascii="Calibri" w:eastAsia="Times New Roman" w:hAnsi="Calibri" w:cs="Calibri"/>
                <w:i/>
                <w:iCs/>
                <w:color w:val="000000"/>
                <w:sz w:val="20"/>
                <w:szCs w:val="20"/>
              </w:rPr>
              <w:t xml:space="preserve">no set </w:t>
            </w:r>
            <w:r w:rsidR="00A72FDA">
              <w:rPr>
                <w:rFonts w:ascii="Calibri" w:eastAsia="Times New Roman" w:hAnsi="Calibri" w:cs="Calibri"/>
                <w:i/>
                <w:iCs/>
                <w:color w:val="000000"/>
                <w:sz w:val="20"/>
                <w:szCs w:val="20"/>
              </w:rPr>
              <w:t>offering</w:t>
            </w:r>
            <w:r w:rsidR="00DA6B3F">
              <w:rPr>
                <w:rFonts w:ascii="Calibri" w:eastAsia="Times New Roman" w:hAnsi="Calibri" w:cs="Calibri"/>
                <w:i/>
                <w:iCs/>
                <w:color w:val="000000"/>
                <w:sz w:val="20"/>
                <w:szCs w:val="20"/>
              </w:rPr>
              <w:t xml:space="preserve"> </w:t>
            </w:r>
            <w:r w:rsidRPr="00F320F5">
              <w:rPr>
                <w:rFonts w:ascii="Calibri" w:eastAsia="Times New Roman" w:hAnsi="Calibri" w:cs="Calibri"/>
                <w:i/>
                <w:iCs/>
                <w:color w:val="000000"/>
                <w:sz w:val="20"/>
                <w:szCs w:val="20"/>
              </w:rPr>
              <w:t xml:space="preserve">plan </w:t>
            </w:r>
          </w:p>
        </w:tc>
      </w:tr>
      <w:tr w:rsidR="007F374F" w:rsidRPr="00F320F5" w:rsidTr="00A72FDA">
        <w:trPr>
          <w:trHeight w:val="300"/>
        </w:trPr>
        <w:tc>
          <w:tcPr>
            <w:tcW w:w="1692" w:type="dxa"/>
            <w:tcBorders>
              <w:top w:val="nil"/>
              <w:left w:val="single" w:sz="4" w:space="0" w:color="auto"/>
              <w:bottom w:val="single" w:sz="4" w:space="0" w:color="auto"/>
              <w:right w:val="single" w:sz="4" w:space="0" w:color="auto"/>
            </w:tcBorders>
            <w:shd w:val="clear" w:color="auto" w:fill="auto"/>
            <w:noWrap/>
            <w:vAlign w:val="center"/>
            <w:hideMark/>
          </w:tcPr>
          <w:p w:rsidR="007F374F" w:rsidRPr="00F320F5" w:rsidRDefault="007F374F" w:rsidP="00406741">
            <w:pPr>
              <w:spacing w:after="0" w:line="240" w:lineRule="auto"/>
              <w:jc w:val="center"/>
              <w:rPr>
                <w:rFonts w:ascii="Calibri" w:eastAsia="Times New Roman" w:hAnsi="Calibri" w:cs="Calibri"/>
                <w:color w:val="000000"/>
              </w:rPr>
            </w:pPr>
            <w:r w:rsidRPr="00F320F5">
              <w:rPr>
                <w:rFonts w:ascii="Calibri" w:eastAsia="Times New Roman" w:hAnsi="Calibri" w:cs="Calibri"/>
                <w:color w:val="000000"/>
              </w:rPr>
              <w:t>ISE 5870</w:t>
            </w:r>
          </w:p>
        </w:tc>
        <w:tc>
          <w:tcPr>
            <w:tcW w:w="876" w:type="dxa"/>
            <w:tcBorders>
              <w:top w:val="nil"/>
              <w:left w:val="nil"/>
              <w:bottom w:val="single" w:sz="4" w:space="0" w:color="auto"/>
              <w:right w:val="single" w:sz="4" w:space="0" w:color="auto"/>
            </w:tcBorders>
            <w:shd w:val="clear" w:color="auto" w:fill="auto"/>
            <w:noWrap/>
            <w:vAlign w:val="center"/>
            <w:hideMark/>
          </w:tcPr>
          <w:p w:rsidR="007F374F" w:rsidRPr="00F320F5" w:rsidRDefault="007F374F" w:rsidP="00406741">
            <w:pPr>
              <w:spacing w:after="0" w:line="240" w:lineRule="auto"/>
              <w:jc w:val="center"/>
              <w:rPr>
                <w:rFonts w:ascii="Calibri" w:eastAsia="Times New Roman" w:hAnsi="Calibri" w:cs="Calibri"/>
                <w:color w:val="000000"/>
              </w:rPr>
            </w:pPr>
            <w:r w:rsidRPr="00F320F5">
              <w:rPr>
                <w:rFonts w:ascii="Calibri" w:eastAsia="Times New Roman" w:hAnsi="Calibri" w:cs="Calibri"/>
                <w:color w:val="000000"/>
              </w:rPr>
              <w:t>3</w:t>
            </w:r>
          </w:p>
        </w:tc>
        <w:tc>
          <w:tcPr>
            <w:tcW w:w="6205" w:type="dxa"/>
            <w:tcBorders>
              <w:top w:val="nil"/>
              <w:left w:val="nil"/>
              <w:bottom w:val="single" w:sz="4" w:space="0" w:color="auto"/>
              <w:right w:val="single" w:sz="4" w:space="0" w:color="auto"/>
            </w:tcBorders>
            <w:shd w:val="clear" w:color="auto" w:fill="auto"/>
            <w:noWrap/>
            <w:vAlign w:val="center"/>
            <w:hideMark/>
          </w:tcPr>
          <w:p w:rsidR="007F374F" w:rsidRPr="00F320F5" w:rsidRDefault="007F374F" w:rsidP="00406741">
            <w:pPr>
              <w:spacing w:after="0" w:line="240" w:lineRule="auto"/>
              <w:jc w:val="center"/>
              <w:rPr>
                <w:rFonts w:ascii="Calibri" w:eastAsia="Times New Roman" w:hAnsi="Calibri" w:cs="Calibri"/>
                <w:color w:val="000000"/>
              </w:rPr>
            </w:pPr>
            <w:r w:rsidRPr="00F320F5">
              <w:rPr>
                <w:rFonts w:ascii="Calibri" w:eastAsia="Times New Roman" w:hAnsi="Calibri" w:cs="Calibri"/>
                <w:color w:val="000000"/>
              </w:rPr>
              <w:t>Resilience Engineering</w:t>
            </w:r>
          </w:p>
        </w:tc>
        <w:tc>
          <w:tcPr>
            <w:tcW w:w="1122" w:type="dxa"/>
            <w:tcBorders>
              <w:top w:val="nil"/>
              <w:left w:val="nil"/>
              <w:bottom w:val="single" w:sz="4" w:space="0" w:color="auto"/>
              <w:right w:val="single" w:sz="4" w:space="0" w:color="auto"/>
            </w:tcBorders>
            <w:shd w:val="clear" w:color="auto" w:fill="auto"/>
            <w:noWrap/>
            <w:vAlign w:val="center"/>
            <w:hideMark/>
          </w:tcPr>
          <w:p w:rsidR="007F374F" w:rsidRPr="00F320F5" w:rsidRDefault="00DA6B3F" w:rsidP="00B6467D">
            <w:pPr>
              <w:spacing w:after="0" w:line="240" w:lineRule="auto"/>
              <w:jc w:val="center"/>
              <w:rPr>
                <w:rFonts w:ascii="Calibri" w:eastAsia="Times New Roman" w:hAnsi="Calibri" w:cs="Calibri"/>
                <w:color w:val="000000"/>
              </w:rPr>
            </w:pPr>
            <w:r w:rsidRPr="00DA6B3F">
              <w:rPr>
                <w:rFonts w:ascii="Calibri" w:eastAsia="Times New Roman" w:hAnsi="Calibri" w:cs="Calibri"/>
              </w:rPr>
              <w:t>X</w:t>
            </w:r>
          </w:p>
        </w:tc>
        <w:tc>
          <w:tcPr>
            <w:tcW w:w="1170" w:type="dxa"/>
            <w:tcBorders>
              <w:top w:val="nil"/>
              <w:left w:val="nil"/>
              <w:bottom w:val="single" w:sz="4" w:space="0" w:color="auto"/>
              <w:right w:val="single" w:sz="4" w:space="0" w:color="auto"/>
            </w:tcBorders>
            <w:shd w:val="clear" w:color="auto" w:fill="auto"/>
            <w:noWrap/>
            <w:vAlign w:val="center"/>
            <w:hideMark/>
          </w:tcPr>
          <w:p w:rsidR="007F374F" w:rsidRPr="00F320F5" w:rsidRDefault="007F374F" w:rsidP="00406741">
            <w:pPr>
              <w:spacing w:after="0" w:line="240" w:lineRule="auto"/>
              <w:jc w:val="center"/>
              <w:rPr>
                <w:rFonts w:ascii="Calibri" w:eastAsia="Times New Roman" w:hAnsi="Calibri" w:cs="Calibri"/>
                <w:color w:val="000000"/>
              </w:rPr>
            </w:pPr>
            <w:r w:rsidRPr="00F320F5">
              <w:rPr>
                <w:rFonts w:ascii="Calibri" w:eastAsia="Times New Roman" w:hAnsi="Calibri" w:cs="Calibri"/>
                <w:color w:val="000000"/>
              </w:rPr>
              <w:t> </w:t>
            </w:r>
          </w:p>
        </w:tc>
      </w:tr>
      <w:tr w:rsidR="007F374F" w:rsidRPr="00F320F5" w:rsidTr="00A72FDA">
        <w:trPr>
          <w:trHeight w:val="300"/>
        </w:trPr>
        <w:tc>
          <w:tcPr>
            <w:tcW w:w="1692" w:type="dxa"/>
            <w:tcBorders>
              <w:top w:val="nil"/>
              <w:left w:val="single" w:sz="4" w:space="0" w:color="auto"/>
              <w:bottom w:val="single" w:sz="4" w:space="0" w:color="auto"/>
              <w:right w:val="single" w:sz="4" w:space="0" w:color="auto"/>
            </w:tcBorders>
            <w:shd w:val="clear" w:color="auto" w:fill="auto"/>
            <w:noWrap/>
            <w:vAlign w:val="center"/>
            <w:hideMark/>
          </w:tcPr>
          <w:p w:rsidR="007F374F" w:rsidRPr="00F320F5" w:rsidRDefault="007F374F" w:rsidP="00406741">
            <w:pPr>
              <w:spacing w:after="0" w:line="240" w:lineRule="auto"/>
              <w:jc w:val="center"/>
              <w:rPr>
                <w:rFonts w:ascii="Calibri" w:eastAsia="Times New Roman" w:hAnsi="Calibri" w:cs="Calibri"/>
                <w:color w:val="000000"/>
              </w:rPr>
            </w:pPr>
            <w:r w:rsidRPr="00F320F5">
              <w:rPr>
                <w:rFonts w:ascii="Calibri" w:eastAsia="Times New Roman" w:hAnsi="Calibri" w:cs="Calibri"/>
                <w:color w:val="000000"/>
              </w:rPr>
              <w:t>MATSCEN 5451</w:t>
            </w:r>
          </w:p>
        </w:tc>
        <w:tc>
          <w:tcPr>
            <w:tcW w:w="876" w:type="dxa"/>
            <w:tcBorders>
              <w:top w:val="nil"/>
              <w:left w:val="nil"/>
              <w:bottom w:val="single" w:sz="4" w:space="0" w:color="auto"/>
              <w:right w:val="single" w:sz="4" w:space="0" w:color="auto"/>
            </w:tcBorders>
            <w:shd w:val="clear" w:color="auto" w:fill="auto"/>
            <w:noWrap/>
            <w:vAlign w:val="center"/>
            <w:hideMark/>
          </w:tcPr>
          <w:p w:rsidR="007F374F" w:rsidRPr="00F320F5" w:rsidRDefault="007F374F" w:rsidP="00406741">
            <w:pPr>
              <w:spacing w:after="0" w:line="240" w:lineRule="auto"/>
              <w:jc w:val="center"/>
              <w:rPr>
                <w:rFonts w:ascii="Calibri" w:eastAsia="Times New Roman" w:hAnsi="Calibri" w:cs="Calibri"/>
                <w:color w:val="000000"/>
              </w:rPr>
            </w:pPr>
            <w:r w:rsidRPr="00F320F5">
              <w:rPr>
                <w:rFonts w:ascii="Calibri" w:eastAsia="Times New Roman" w:hAnsi="Calibri" w:cs="Calibri"/>
                <w:color w:val="000000"/>
              </w:rPr>
              <w:t>3</w:t>
            </w:r>
          </w:p>
        </w:tc>
        <w:tc>
          <w:tcPr>
            <w:tcW w:w="6205" w:type="dxa"/>
            <w:tcBorders>
              <w:top w:val="nil"/>
              <w:left w:val="nil"/>
              <w:bottom w:val="single" w:sz="4" w:space="0" w:color="auto"/>
              <w:right w:val="single" w:sz="4" w:space="0" w:color="auto"/>
            </w:tcBorders>
            <w:shd w:val="clear" w:color="auto" w:fill="auto"/>
            <w:noWrap/>
            <w:vAlign w:val="center"/>
            <w:hideMark/>
          </w:tcPr>
          <w:p w:rsidR="007F374F" w:rsidRPr="00F320F5" w:rsidRDefault="007F374F" w:rsidP="00406741">
            <w:pPr>
              <w:spacing w:after="0" w:line="240" w:lineRule="auto"/>
              <w:jc w:val="center"/>
              <w:rPr>
                <w:rFonts w:ascii="Calibri" w:eastAsia="Times New Roman" w:hAnsi="Calibri" w:cs="Calibri"/>
                <w:color w:val="000000"/>
              </w:rPr>
            </w:pPr>
            <w:r w:rsidRPr="00F320F5">
              <w:rPr>
                <w:rFonts w:ascii="Calibri" w:eastAsia="Times New Roman" w:hAnsi="Calibri" w:cs="Calibri"/>
                <w:color w:val="000000"/>
              </w:rPr>
              <w:t>Molten Metal Processing</w:t>
            </w:r>
          </w:p>
        </w:tc>
        <w:tc>
          <w:tcPr>
            <w:tcW w:w="1122" w:type="dxa"/>
            <w:tcBorders>
              <w:top w:val="nil"/>
              <w:left w:val="nil"/>
              <w:bottom w:val="single" w:sz="4" w:space="0" w:color="auto"/>
              <w:right w:val="single" w:sz="4" w:space="0" w:color="auto"/>
            </w:tcBorders>
            <w:shd w:val="clear" w:color="auto" w:fill="auto"/>
            <w:noWrap/>
            <w:vAlign w:val="center"/>
            <w:hideMark/>
          </w:tcPr>
          <w:p w:rsidR="007F374F" w:rsidRPr="00F320F5" w:rsidRDefault="007F374F" w:rsidP="00406741">
            <w:pPr>
              <w:spacing w:after="0" w:line="240" w:lineRule="auto"/>
              <w:jc w:val="center"/>
              <w:rPr>
                <w:rFonts w:ascii="Calibri" w:eastAsia="Times New Roman" w:hAnsi="Calibri" w:cs="Calibri"/>
                <w:color w:val="000000"/>
              </w:rPr>
            </w:pPr>
            <w:r w:rsidRPr="00F320F5">
              <w:rPr>
                <w:rFonts w:ascii="Calibri" w:eastAsia="Times New Roman" w:hAnsi="Calibri" w:cs="Calibri"/>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rsidR="007F374F" w:rsidRPr="00F320F5" w:rsidRDefault="007F374F" w:rsidP="00406741">
            <w:pPr>
              <w:spacing w:after="0" w:line="240" w:lineRule="auto"/>
              <w:jc w:val="center"/>
              <w:rPr>
                <w:rFonts w:ascii="Calibri" w:eastAsia="Times New Roman" w:hAnsi="Calibri" w:cs="Calibri"/>
                <w:color w:val="000000"/>
              </w:rPr>
            </w:pPr>
            <w:r w:rsidRPr="00F320F5">
              <w:rPr>
                <w:rFonts w:ascii="Calibri" w:eastAsia="Times New Roman" w:hAnsi="Calibri" w:cs="Calibri"/>
                <w:color w:val="000000"/>
              </w:rPr>
              <w:t>X</w:t>
            </w:r>
          </w:p>
        </w:tc>
      </w:tr>
      <w:tr w:rsidR="007F374F" w:rsidRPr="00F320F5" w:rsidTr="00A72FDA">
        <w:trPr>
          <w:trHeight w:val="300"/>
        </w:trPr>
        <w:tc>
          <w:tcPr>
            <w:tcW w:w="1692" w:type="dxa"/>
            <w:tcBorders>
              <w:top w:val="nil"/>
              <w:left w:val="nil"/>
              <w:bottom w:val="nil"/>
              <w:right w:val="nil"/>
            </w:tcBorders>
            <w:shd w:val="clear" w:color="auto" w:fill="auto"/>
            <w:noWrap/>
            <w:vAlign w:val="center"/>
            <w:hideMark/>
          </w:tcPr>
          <w:p w:rsidR="007F374F" w:rsidRPr="00F320F5" w:rsidRDefault="007F374F" w:rsidP="00406741">
            <w:pPr>
              <w:spacing w:after="0" w:line="240" w:lineRule="auto"/>
              <w:jc w:val="center"/>
              <w:rPr>
                <w:rFonts w:ascii="Calibri" w:eastAsia="Times New Roman" w:hAnsi="Calibri" w:cs="Calibri"/>
                <w:color w:val="000000"/>
              </w:rPr>
            </w:pPr>
          </w:p>
        </w:tc>
        <w:tc>
          <w:tcPr>
            <w:tcW w:w="876" w:type="dxa"/>
            <w:tcBorders>
              <w:top w:val="nil"/>
              <w:left w:val="nil"/>
              <w:bottom w:val="nil"/>
              <w:right w:val="nil"/>
            </w:tcBorders>
            <w:shd w:val="clear" w:color="auto" w:fill="auto"/>
            <w:noWrap/>
            <w:vAlign w:val="center"/>
            <w:hideMark/>
          </w:tcPr>
          <w:p w:rsidR="007F374F" w:rsidRPr="00F320F5" w:rsidRDefault="007F374F" w:rsidP="00406741">
            <w:pPr>
              <w:spacing w:after="0" w:line="240" w:lineRule="auto"/>
              <w:jc w:val="center"/>
              <w:rPr>
                <w:rFonts w:ascii="Times New Roman" w:eastAsia="Times New Roman" w:hAnsi="Times New Roman" w:cs="Times New Roman"/>
                <w:sz w:val="20"/>
                <w:szCs w:val="20"/>
              </w:rPr>
            </w:pPr>
          </w:p>
        </w:tc>
        <w:tc>
          <w:tcPr>
            <w:tcW w:w="6205" w:type="dxa"/>
            <w:tcBorders>
              <w:top w:val="nil"/>
              <w:left w:val="nil"/>
              <w:bottom w:val="nil"/>
              <w:right w:val="nil"/>
            </w:tcBorders>
            <w:shd w:val="clear" w:color="auto" w:fill="auto"/>
            <w:noWrap/>
            <w:vAlign w:val="center"/>
            <w:hideMark/>
          </w:tcPr>
          <w:p w:rsidR="007F374F" w:rsidRPr="00F320F5" w:rsidRDefault="007F374F" w:rsidP="00406741">
            <w:pPr>
              <w:spacing w:after="0" w:line="240" w:lineRule="auto"/>
              <w:jc w:val="center"/>
              <w:rPr>
                <w:rFonts w:ascii="Times New Roman" w:eastAsia="Times New Roman" w:hAnsi="Times New Roman" w:cs="Times New Roman"/>
                <w:sz w:val="20"/>
                <w:szCs w:val="20"/>
              </w:rPr>
            </w:pPr>
          </w:p>
        </w:tc>
        <w:tc>
          <w:tcPr>
            <w:tcW w:w="1122" w:type="dxa"/>
            <w:tcBorders>
              <w:top w:val="nil"/>
              <w:left w:val="nil"/>
              <w:bottom w:val="nil"/>
              <w:right w:val="nil"/>
            </w:tcBorders>
            <w:shd w:val="clear" w:color="auto" w:fill="auto"/>
            <w:noWrap/>
            <w:vAlign w:val="center"/>
            <w:hideMark/>
          </w:tcPr>
          <w:p w:rsidR="007F374F" w:rsidRPr="00F320F5" w:rsidRDefault="007F374F" w:rsidP="00406741">
            <w:pPr>
              <w:spacing w:after="0" w:line="240" w:lineRule="auto"/>
              <w:jc w:val="center"/>
              <w:rPr>
                <w:rFonts w:ascii="Times New Roman" w:eastAsia="Times New Roman" w:hAnsi="Times New Roman" w:cs="Times New Roman"/>
                <w:sz w:val="20"/>
                <w:szCs w:val="20"/>
              </w:rPr>
            </w:pPr>
          </w:p>
        </w:tc>
        <w:tc>
          <w:tcPr>
            <w:tcW w:w="1170" w:type="dxa"/>
            <w:tcBorders>
              <w:top w:val="nil"/>
              <w:left w:val="nil"/>
              <w:bottom w:val="nil"/>
              <w:right w:val="nil"/>
            </w:tcBorders>
            <w:shd w:val="clear" w:color="auto" w:fill="auto"/>
            <w:noWrap/>
            <w:vAlign w:val="center"/>
            <w:hideMark/>
          </w:tcPr>
          <w:p w:rsidR="007F374F" w:rsidRPr="00F320F5" w:rsidRDefault="007F374F" w:rsidP="00406741">
            <w:pPr>
              <w:spacing w:after="0" w:line="240" w:lineRule="auto"/>
              <w:jc w:val="center"/>
              <w:rPr>
                <w:rFonts w:ascii="Times New Roman" w:eastAsia="Times New Roman" w:hAnsi="Times New Roman" w:cs="Times New Roman"/>
                <w:sz w:val="20"/>
                <w:szCs w:val="20"/>
              </w:rPr>
            </w:pPr>
          </w:p>
        </w:tc>
      </w:tr>
      <w:tr w:rsidR="00B6467D" w:rsidRPr="00F320F5" w:rsidTr="00A72FDA">
        <w:trPr>
          <w:trHeight w:val="300"/>
        </w:trPr>
        <w:tc>
          <w:tcPr>
            <w:tcW w:w="1692" w:type="dxa"/>
            <w:tcBorders>
              <w:top w:val="nil"/>
              <w:left w:val="nil"/>
              <w:bottom w:val="nil"/>
              <w:right w:val="nil"/>
            </w:tcBorders>
            <w:shd w:val="clear" w:color="auto" w:fill="auto"/>
            <w:noWrap/>
            <w:vAlign w:val="center"/>
          </w:tcPr>
          <w:p w:rsidR="00B6467D" w:rsidRPr="00B6467D" w:rsidRDefault="00B6467D" w:rsidP="00B6467D">
            <w:pPr>
              <w:spacing w:after="0" w:line="240" w:lineRule="auto"/>
              <w:rPr>
                <w:rFonts w:ascii="Calibri" w:eastAsia="Times New Roman" w:hAnsi="Calibri" w:cs="Calibri"/>
                <w:color w:val="000000"/>
              </w:rPr>
            </w:pPr>
          </w:p>
        </w:tc>
        <w:tc>
          <w:tcPr>
            <w:tcW w:w="876" w:type="dxa"/>
            <w:tcBorders>
              <w:top w:val="nil"/>
              <w:left w:val="nil"/>
              <w:bottom w:val="nil"/>
              <w:right w:val="nil"/>
            </w:tcBorders>
            <w:shd w:val="clear" w:color="auto" w:fill="auto"/>
            <w:noWrap/>
            <w:vAlign w:val="center"/>
          </w:tcPr>
          <w:p w:rsidR="00B6467D" w:rsidRPr="00F320F5" w:rsidRDefault="00B6467D" w:rsidP="00406741">
            <w:pPr>
              <w:spacing w:after="0" w:line="240" w:lineRule="auto"/>
              <w:jc w:val="center"/>
              <w:rPr>
                <w:rFonts w:ascii="Times New Roman" w:eastAsia="Times New Roman" w:hAnsi="Times New Roman" w:cs="Times New Roman"/>
                <w:sz w:val="20"/>
                <w:szCs w:val="20"/>
              </w:rPr>
            </w:pPr>
          </w:p>
        </w:tc>
        <w:tc>
          <w:tcPr>
            <w:tcW w:w="6205" w:type="dxa"/>
            <w:tcBorders>
              <w:top w:val="nil"/>
              <w:left w:val="nil"/>
              <w:bottom w:val="nil"/>
              <w:right w:val="nil"/>
            </w:tcBorders>
            <w:shd w:val="clear" w:color="auto" w:fill="auto"/>
            <w:noWrap/>
            <w:vAlign w:val="center"/>
          </w:tcPr>
          <w:p w:rsidR="00B6467D" w:rsidRPr="00F320F5" w:rsidRDefault="00B6467D" w:rsidP="00406741">
            <w:pPr>
              <w:spacing w:after="0" w:line="240" w:lineRule="auto"/>
              <w:jc w:val="center"/>
              <w:rPr>
                <w:rFonts w:ascii="Times New Roman" w:eastAsia="Times New Roman" w:hAnsi="Times New Roman" w:cs="Times New Roman"/>
                <w:sz w:val="20"/>
                <w:szCs w:val="20"/>
              </w:rPr>
            </w:pPr>
          </w:p>
        </w:tc>
        <w:tc>
          <w:tcPr>
            <w:tcW w:w="1122" w:type="dxa"/>
            <w:tcBorders>
              <w:top w:val="nil"/>
              <w:left w:val="nil"/>
              <w:bottom w:val="nil"/>
              <w:right w:val="nil"/>
            </w:tcBorders>
            <w:shd w:val="clear" w:color="auto" w:fill="auto"/>
            <w:noWrap/>
            <w:vAlign w:val="center"/>
          </w:tcPr>
          <w:p w:rsidR="00B6467D" w:rsidRPr="00F320F5" w:rsidRDefault="00B6467D" w:rsidP="00406741">
            <w:pPr>
              <w:spacing w:after="0" w:line="240" w:lineRule="auto"/>
              <w:jc w:val="center"/>
              <w:rPr>
                <w:rFonts w:ascii="Times New Roman" w:eastAsia="Times New Roman" w:hAnsi="Times New Roman" w:cs="Times New Roman"/>
                <w:sz w:val="20"/>
                <w:szCs w:val="20"/>
              </w:rPr>
            </w:pPr>
          </w:p>
        </w:tc>
        <w:tc>
          <w:tcPr>
            <w:tcW w:w="1170" w:type="dxa"/>
            <w:tcBorders>
              <w:top w:val="nil"/>
              <w:left w:val="nil"/>
              <w:bottom w:val="nil"/>
              <w:right w:val="nil"/>
            </w:tcBorders>
            <w:shd w:val="clear" w:color="auto" w:fill="auto"/>
            <w:noWrap/>
            <w:vAlign w:val="center"/>
          </w:tcPr>
          <w:p w:rsidR="00B6467D" w:rsidRPr="00F320F5" w:rsidRDefault="00B6467D" w:rsidP="00406741">
            <w:pPr>
              <w:spacing w:after="0" w:line="240" w:lineRule="auto"/>
              <w:jc w:val="center"/>
              <w:rPr>
                <w:rFonts w:ascii="Times New Roman" w:eastAsia="Times New Roman" w:hAnsi="Times New Roman" w:cs="Times New Roman"/>
                <w:sz w:val="20"/>
                <w:szCs w:val="20"/>
              </w:rPr>
            </w:pPr>
          </w:p>
        </w:tc>
      </w:tr>
    </w:tbl>
    <w:p w:rsidR="007F374F" w:rsidRDefault="007F374F" w:rsidP="007F374F">
      <w:pPr>
        <w:rPr>
          <w:rFonts w:ascii="Calibri" w:hAnsi="Calibri" w:cs="Calibri"/>
        </w:rPr>
      </w:pPr>
    </w:p>
    <w:tbl>
      <w:tblPr>
        <w:tblW w:w="11155" w:type="dxa"/>
        <w:tblLook w:val="04A0" w:firstRow="1" w:lastRow="0" w:firstColumn="1" w:lastColumn="0" w:noHBand="0" w:noVBand="1"/>
      </w:tblPr>
      <w:tblGrid>
        <w:gridCol w:w="7350"/>
        <w:gridCol w:w="3805"/>
      </w:tblGrid>
      <w:tr w:rsidR="00025A35" w:rsidRPr="00025A35" w:rsidTr="006D4149">
        <w:trPr>
          <w:trHeight w:val="300"/>
        </w:trPr>
        <w:tc>
          <w:tcPr>
            <w:tcW w:w="1692" w:type="dxa"/>
            <w:tcBorders>
              <w:top w:val="nil"/>
              <w:left w:val="nil"/>
              <w:bottom w:val="nil"/>
              <w:right w:val="nil"/>
            </w:tcBorders>
            <w:shd w:val="clear" w:color="auto" w:fill="auto"/>
            <w:noWrap/>
            <w:vAlign w:val="center"/>
          </w:tcPr>
          <w:p w:rsidR="00B6467D" w:rsidRPr="00B6467D" w:rsidRDefault="00B6467D" w:rsidP="00B6467D">
            <w:pPr>
              <w:spacing w:after="0" w:line="240" w:lineRule="auto"/>
              <w:ind w:left="360"/>
              <w:jc w:val="right"/>
              <w:rPr>
                <w:rFonts w:ascii="Calibri" w:eastAsia="Times New Roman" w:hAnsi="Calibri" w:cs="Calibri"/>
                <w:color w:val="000000"/>
              </w:rPr>
            </w:pPr>
          </w:p>
        </w:tc>
        <w:tc>
          <w:tcPr>
            <w:tcW w:w="876" w:type="dxa"/>
            <w:tcBorders>
              <w:top w:val="nil"/>
              <w:left w:val="nil"/>
              <w:bottom w:val="nil"/>
              <w:right w:val="nil"/>
            </w:tcBorders>
            <w:shd w:val="clear" w:color="auto" w:fill="auto"/>
            <w:noWrap/>
            <w:vAlign w:val="center"/>
          </w:tcPr>
          <w:p w:rsidR="00B6467D" w:rsidRPr="00025A35" w:rsidRDefault="00B6467D" w:rsidP="006D4149">
            <w:pPr>
              <w:spacing w:after="0" w:line="240" w:lineRule="auto"/>
              <w:jc w:val="center"/>
              <w:rPr>
                <w:rFonts w:ascii="Times New Roman" w:eastAsia="Times New Roman" w:hAnsi="Times New Roman" w:cs="Times New Roman"/>
                <w:i/>
                <w:color w:val="C00000"/>
                <w:sz w:val="20"/>
                <w:szCs w:val="20"/>
              </w:rPr>
            </w:pPr>
          </w:p>
        </w:tc>
      </w:tr>
    </w:tbl>
    <w:p w:rsidR="00D47E07" w:rsidRPr="004A7E4A" w:rsidRDefault="00D47E07" w:rsidP="000430FF">
      <w:pPr>
        <w:rPr>
          <w:rFonts w:ascii="Calibri" w:hAnsi="Calibri" w:cs="Calibri"/>
        </w:rPr>
      </w:pPr>
    </w:p>
    <w:sectPr w:rsidR="00D47E07" w:rsidRPr="004A7E4A" w:rsidSect="000C2A49">
      <w:footerReference w:type="default" r:id="rId19"/>
      <w:pgSz w:w="12240" w:h="15840"/>
      <w:pgMar w:top="720" w:right="720" w:bottom="720" w:left="720" w:header="720" w:footer="288"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4A21" w:rsidRDefault="007D4A21" w:rsidP="00522939">
      <w:pPr>
        <w:spacing w:after="0" w:line="240" w:lineRule="auto"/>
      </w:pPr>
      <w:r>
        <w:separator/>
      </w:r>
    </w:p>
  </w:endnote>
  <w:endnote w:type="continuationSeparator" w:id="0">
    <w:p w:rsidR="007D4A21" w:rsidRDefault="007D4A21" w:rsidP="005229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913" w:rsidRDefault="00D35913">
    <w:pPr>
      <w:pStyle w:val="Footer"/>
      <w:jc w:val="right"/>
    </w:pPr>
  </w:p>
  <w:p w:rsidR="00D35913" w:rsidRDefault="00D359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4A21" w:rsidRDefault="007D4A21" w:rsidP="00522939">
      <w:pPr>
        <w:spacing w:after="0" w:line="240" w:lineRule="auto"/>
      </w:pPr>
      <w:r>
        <w:separator/>
      </w:r>
    </w:p>
  </w:footnote>
  <w:footnote w:type="continuationSeparator" w:id="0">
    <w:p w:rsidR="007D4A21" w:rsidRDefault="007D4A21" w:rsidP="0052293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53B9F"/>
    <w:multiLevelType w:val="hybridMultilevel"/>
    <w:tmpl w:val="0F0ED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DF04AB"/>
    <w:multiLevelType w:val="hybridMultilevel"/>
    <w:tmpl w:val="A22635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0D12749"/>
    <w:multiLevelType w:val="hybridMultilevel"/>
    <w:tmpl w:val="EB70E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56509C2"/>
    <w:multiLevelType w:val="hybridMultilevel"/>
    <w:tmpl w:val="0414CC1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476B1BF2"/>
    <w:multiLevelType w:val="hybridMultilevel"/>
    <w:tmpl w:val="8D380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B04619A"/>
    <w:multiLevelType w:val="hybridMultilevel"/>
    <w:tmpl w:val="E5B6274A"/>
    <w:lvl w:ilvl="0" w:tplc="19EAAFEE">
      <w:start w:val="1"/>
      <w:numFmt w:val="decimal"/>
      <w:lvlText w:val="%1."/>
      <w:lvlJc w:val="left"/>
      <w:pPr>
        <w:ind w:left="1080" w:hanging="360"/>
      </w:pPr>
      <w:rPr>
        <w:rFonts w:cstheme="minorBid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72487D6D"/>
    <w:multiLevelType w:val="hybridMultilevel"/>
    <w:tmpl w:val="339EA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8AA6981"/>
    <w:multiLevelType w:val="hybridMultilevel"/>
    <w:tmpl w:val="8DC40F7E"/>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78D30390"/>
    <w:multiLevelType w:val="hybridMultilevel"/>
    <w:tmpl w:val="D6760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E1F41BA"/>
    <w:multiLevelType w:val="hybridMultilevel"/>
    <w:tmpl w:val="93CECF5A"/>
    <w:lvl w:ilvl="0" w:tplc="CA3A888C">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8"/>
  </w:num>
  <w:num w:numId="2">
    <w:abstractNumId w:val="4"/>
  </w:num>
  <w:num w:numId="3">
    <w:abstractNumId w:val="2"/>
  </w:num>
  <w:num w:numId="4">
    <w:abstractNumId w:val="0"/>
  </w:num>
  <w:num w:numId="5">
    <w:abstractNumId w:val="9"/>
  </w:num>
  <w:num w:numId="6">
    <w:abstractNumId w:val="5"/>
  </w:num>
  <w:num w:numId="7">
    <w:abstractNumId w:val="7"/>
  </w:num>
  <w:num w:numId="8">
    <w:abstractNumId w:val="3"/>
  </w:num>
  <w:num w:numId="9">
    <w:abstractNumId w:val="1"/>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714F"/>
    <w:rsid w:val="000057C7"/>
    <w:rsid w:val="00025A35"/>
    <w:rsid w:val="000263C7"/>
    <w:rsid w:val="00027D99"/>
    <w:rsid w:val="00030EA8"/>
    <w:rsid w:val="00042D7A"/>
    <w:rsid w:val="000430FF"/>
    <w:rsid w:val="0004320E"/>
    <w:rsid w:val="000654FA"/>
    <w:rsid w:val="0006656F"/>
    <w:rsid w:val="000675EF"/>
    <w:rsid w:val="00075934"/>
    <w:rsid w:val="0007769C"/>
    <w:rsid w:val="0008770F"/>
    <w:rsid w:val="00095C42"/>
    <w:rsid w:val="000A7121"/>
    <w:rsid w:val="000B6489"/>
    <w:rsid w:val="000C2A49"/>
    <w:rsid w:val="000E0298"/>
    <w:rsid w:val="000E0654"/>
    <w:rsid w:val="000E22C7"/>
    <w:rsid w:val="000E5FBA"/>
    <w:rsid w:val="00103006"/>
    <w:rsid w:val="00103467"/>
    <w:rsid w:val="00125DEC"/>
    <w:rsid w:val="0012693D"/>
    <w:rsid w:val="001302D0"/>
    <w:rsid w:val="00131928"/>
    <w:rsid w:val="00131A3B"/>
    <w:rsid w:val="00133D24"/>
    <w:rsid w:val="00141069"/>
    <w:rsid w:val="001426CC"/>
    <w:rsid w:val="00145787"/>
    <w:rsid w:val="00151152"/>
    <w:rsid w:val="001523BF"/>
    <w:rsid w:val="001566B3"/>
    <w:rsid w:val="00166028"/>
    <w:rsid w:val="0018166F"/>
    <w:rsid w:val="00181779"/>
    <w:rsid w:val="001832BD"/>
    <w:rsid w:val="001939A3"/>
    <w:rsid w:val="001B0DEE"/>
    <w:rsid w:val="001B2A51"/>
    <w:rsid w:val="001D3158"/>
    <w:rsid w:val="001F2577"/>
    <w:rsid w:val="001F49A2"/>
    <w:rsid w:val="001F74C1"/>
    <w:rsid w:val="00221501"/>
    <w:rsid w:val="00251E96"/>
    <w:rsid w:val="00257EEB"/>
    <w:rsid w:val="0026487B"/>
    <w:rsid w:val="00272E4F"/>
    <w:rsid w:val="00277EA7"/>
    <w:rsid w:val="00285DF6"/>
    <w:rsid w:val="002A4FE3"/>
    <w:rsid w:val="002A5719"/>
    <w:rsid w:val="002A6F24"/>
    <w:rsid w:val="002B055A"/>
    <w:rsid w:val="002B695D"/>
    <w:rsid w:val="002E0475"/>
    <w:rsid w:val="002E5862"/>
    <w:rsid w:val="002E7C2D"/>
    <w:rsid w:val="002F35D6"/>
    <w:rsid w:val="002F7A69"/>
    <w:rsid w:val="003159FC"/>
    <w:rsid w:val="00320E8B"/>
    <w:rsid w:val="00335C96"/>
    <w:rsid w:val="0033714F"/>
    <w:rsid w:val="00342021"/>
    <w:rsid w:val="00343406"/>
    <w:rsid w:val="00346736"/>
    <w:rsid w:val="003505C9"/>
    <w:rsid w:val="00371C3A"/>
    <w:rsid w:val="00393431"/>
    <w:rsid w:val="00397008"/>
    <w:rsid w:val="003A2C1C"/>
    <w:rsid w:val="003B2A60"/>
    <w:rsid w:val="003C0C9F"/>
    <w:rsid w:val="003D03C2"/>
    <w:rsid w:val="003D45C6"/>
    <w:rsid w:val="0040219E"/>
    <w:rsid w:val="0041143E"/>
    <w:rsid w:val="00411BFB"/>
    <w:rsid w:val="004204A3"/>
    <w:rsid w:val="004226C4"/>
    <w:rsid w:val="00436ECC"/>
    <w:rsid w:val="004375BE"/>
    <w:rsid w:val="004377CA"/>
    <w:rsid w:val="00450448"/>
    <w:rsid w:val="00450724"/>
    <w:rsid w:val="0046158D"/>
    <w:rsid w:val="00465391"/>
    <w:rsid w:val="00465694"/>
    <w:rsid w:val="0046587D"/>
    <w:rsid w:val="004732E7"/>
    <w:rsid w:val="004752EE"/>
    <w:rsid w:val="00481210"/>
    <w:rsid w:val="00492E7F"/>
    <w:rsid w:val="0049460D"/>
    <w:rsid w:val="00495D05"/>
    <w:rsid w:val="00497B2D"/>
    <w:rsid w:val="004A7E4A"/>
    <w:rsid w:val="004B62A2"/>
    <w:rsid w:val="004B7742"/>
    <w:rsid w:val="004C59CB"/>
    <w:rsid w:val="004C6DF9"/>
    <w:rsid w:val="004D384D"/>
    <w:rsid w:val="004D5D01"/>
    <w:rsid w:val="004E03E6"/>
    <w:rsid w:val="004F0483"/>
    <w:rsid w:val="00505C81"/>
    <w:rsid w:val="00522939"/>
    <w:rsid w:val="005237FE"/>
    <w:rsid w:val="0052590E"/>
    <w:rsid w:val="00535126"/>
    <w:rsid w:val="00540E01"/>
    <w:rsid w:val="0054206B"/>
    <w:rsid w:val="005637B5"/>
    <w:rsid w:val="00565FF6"/>
    <w:rsid w:val="00570C28"/>
    <w:rsid w:val="00576797"/>
    <w:rsid w:val="005806D8"/>
    <w:rsid w:val="00592A46"/>
    <w:rsid w:val="005951C6"/>
    <w:rsid w:val="005E36F9"/>
    <w:rsid w:val="005E4DB1"/>
    <w:rsid w:val="00601800"/>
    <w:rsid w:val="0062015D"/>
    <w:rsid w:val="00625310"/>
    <w:rsid w:val="00625EF1"/>
    <w:rsid w:val="00631F85"/>
    <w:rsid w:val="006439AB"/>
    <w:rsid w:val="006456F5"/>
    <w:rsid w:val="00677711"/>
    <w:rsid w:val="00692A9E"/>
    <w:rsid w:val="00693486"/>
    <w:rsid w:val="006A028B"/>
    <w:rsid w:val="006A0ED0"/>
    <w:rsid w:val="006A1E77"/>
    <w:rsid w:val="006A49A5"/>
    <w:rsid w:val="006C1135"/>
    <w:rsid w:val="006D26D3"/>
    <w:rsid w:val="006D7DB4"/>
    <w:rsid w:val="006E20F4"/>
    <w:rsid w:val="006E701B"/>
    <w:rsid w:val="006F4AF1"/>
    <w:rsid w:val="00711255"/>
    <w:rsid w:val="007316A4"/>
    <w:rsid w:val="00736CE1"/>
    <w:rsid w:val="00750344"/>
    <w:rsid w:val="00761C8C"/>
    <w:rsid w:val="00773C88"/>
    <w:rsid w:val="00781D3D"/>
    <w:rsid w:val="0078519A"/>
    <w:rsid w:val="007916E6"/>
    <w:rsid w:val="007931C8"/>
    <w:rsid w:val="00794A5B"/>
    <w:rsid w:val="007B2DDE"/>
    <w:rsid w:val="007B5131"/>
    <w:rsid w:val="007B7C13"/>
    <w:rsid w:val="007C18FE"/>
    <w:rsid w:val="007D28ED"/>
    <w:rsid w:val="007D3371"/>
    <w:rsid w:val="007D4A21"/>
    <w:rsid w:val="007E0C85"/>
    <w:rsid w:val="007F374F"/>
    <w:rsid w:val="00801AF7"/>
    <w:rsid w:val="008026A4"/>
    <w:rsid w:val="00802BAF"/>
    <w:rsid w:val="00806825"/>
    <w:rsid w:val="00806CBE"/>
    <w:rsid w:val="008166C2"/>
    <w:rsid w:val="00827AA0"/>
    <w:rsid w:val="008378D8"/>
    <w:rsid w:val="00846693"/>
    <w:rsid w:val="00850258"/>
    <w:rsid w:val="008564F4"/>
    <w:rsid w:val="00857FC4"/>
    <w:rsid w:val="00863957"/>
    <w:rsid w:val="00873400"/>
    <w:rsid w:val="00882353"/>
    <w:rsid w:val="008849C5"/>
    <w:rsid w:val="00894478"/>
    <w:rsid w:val="00897AF9"/>
    <w:rsid w:val="00897B90"/>
    <w:rsid w:val="008A3102"/>
    <w:rsid w:val="008B6E23"/>
    <w:rsid w:val="008B7D95"/>
    <w:rsid w:val="008D25FC"/>
    <w:rsid w:val="008D6471"/>
    <w:rsid w:val="008F35D2"/>
    <w:rsid w:val="008F3639"/>
    <w:rsid w:val="0090325E"/>
    <w:rsid w:val="009109F2"/>
    <w:rsid w:val="00921ACB"/>
    <w:rsid w:val="0093663C"/>
    <w:rsid w:val="00952E1C"/>
    <w:rsid w:val="009667CF"/>
    <w:rsid w:val="00966F89"/>
    <w:rsid w:val="00972398"/>
    <w:rsid w:val="0097670B"/>
    <w:rsid w:val="00977BDB"/>
    <w:rsid w:val="00981077"/>
    <w:rsid w:val="0098135A"/>
    <w:rsid w:val="00983524"/>
    <w:rsid w:val="00994C2C"/>
    <w:rsid w:val="0099657D"/>
    <w:rsid w:val="009977C9"/>
    <w:rsid w:val="009A194E"/>
    <w:rsid w:val="009A1B30"/>
    <w:rsid w:val="009A6548"/>
    <w:rsid w:val="009B0CE2"/>
    <w:rsid w:val="009B79FB"/>
    <w:rsid w:val="009C3D31"/>
    <w:rsid w:val="009C7DE6"/>
    <w:rsid w:val="009D452F"/>
    <w:rsid w:val="009E662D"/>
    <w:rsid w:val="009E7EAA"/>
    <w:rsid w:val="009F40A2"/>
    <w:rsid w:val="00A02774"/>
    <w:rsid w:val="00A04DBF"/>
    <w:rsid w:val="00A10B7F"/>
    <w:rsid w:val="00A30D47"/>
    <w:rsid w:val="00A35613"/>
    <w:rsid w:val="00A369DB"/>
    <w:rsid w:val="00A441C7"/>
    <w:rsid w:val="00A55D5B"/>
    <w:rsid w:val="00A56D54"/>
    <w:rsid w:val="00A57A8D"/>
    <w:rsid w:val="00A72FDA"/>
    <w:rsid w:val="00A77672"/>
    <w:rsid w:val="00A91454"/>
    <w:rsid w:val="00A92FC9"/>
    <w:rsid w:val="00AB20AE"/>
    <w:rsid w:val="00AB2E3B"/>
    <w:rsid w:val="00AB56AC"/>
    <w:rsid w:val="00AC2EE4"/>
    <w:rsid w:val="00AC4648"/>
    <w:rsid w:val="00AC57A6"/>
    <w:rsid w:val="00AE125E"/>
    <w:rsid w:val="00AE26D8"/>
    <w:rsid w:val="00B036DC"/>
    <w:rsid w:val="00B05DC5"/>
    <w:rsid w:val="00B26D84"/>
    <w:rsid w:val="00B41A47"/>
    <w:rsid w:val="00B46C33"/>
    <w:rsid w:val="00B60253"/>
    <w:rsid w:val="00B6467D"/>
    <w:rsid w:val="00B7057A"/>
    <w:rsid w:val="00B90134"/>
    <w:rsid w:val="00B906BF"/>
    <w:rsid w:val="00B90975"/>
    <w:rsid w:val="00B91D61"/>
    <w:rsid w:val="00B92216"/>
    <w:rsid w:val="00B97571"/>
    <w:rsid w:val="00BA386B"/>
    <w:rsid w:val="00BB0689"/>
    <w:rsid w:val="00BB126A"/>
    <w:rsid w:val="00BB79F5"/>
    <w:rsid w:val="00BD7BE4"/>
    <w:rsid w:val="00BE16A3"/>
    <w:rsid w:val="00C16B63"/>
    <w:rsid w:val="00C174CD"/>
    <w:rsid w:val="00C21F02"/>
    <w:rsid w:val="00C32676"/>
    <w:rsid w:val="00C362F0"/>
    <w:rsid w:val="00C36929"/>
    <w:rsid w:val="00C52484"/>
    <w:rsid w:val="00C5264D"/>
    <w:rsid w:val="00C53417"/>
    <w:rsid w:val="00C60B44"/>
    <w:rsid w:val="00C742E1"/>
    <w:rsid w:val="00C77A0F"/>
    <w:rsid w:val="00C90383"/>
    <w:rsid w:val="00C928BB"/>
    <w:rsid w:val="00CA1803"/>
    <w:rsid w:val="00CA2B33"/>
    <w:rsid w:val="00CA503F"/>
    <w:rsid w:val="00CB1A35"/>
    <w:rsid w:val="00CC348D"/>
    <w:rsid w:val="00CC47C1"/>
    <w:rsid w:val="00CC6A08"/>
    <w:rsid w:val="00CD1DE5"/>
    <w:rsid w:val="00CD5C33"/>
    <w:rsid w:val="00CD7DF9"/>
    <w:rsid w:val="00CF25CC"/>
    <w:rsid w:val="00CF60D8"/>
    <w:rsid w:val="00CF7935"/>
    <w:rsid w:val="00D06A13"/>
    <w:rsid w:val="00D10F32"/>
    <w:rsid w:val="00D11B66"/>
    <w:rsid w:val="00D2608C"/>
    <w:rsid w:val="00D30C46"/>
    <w:rsid w:val="00D32E10"/>
    <w:rsid w:val="00D338F6"/>
    <w:rsid w:val="00D33CCB"/>
    <w:rsid w:val="00D35913"/>
    <w:rsid w:val="00D379B0"/>
    <w:rsid w:val="00D4568D"/>
    <w:rsid w:val="00D458AA"/>
    <w:rsid w:val="00D47E07"/>
    <w:rsid w:val="00D61107"/>
    <w:rsid w:val="00D655F3"/>
    <w:rsid w:val="00D71870"/>
    <w:rsid w:val="00D732C4"/>
    <w:rsid w:val="00D90693"/>
    <w:rsid w:val="00DA60F8"/>
    <w:rsid w:val="00DA6B3F"/>
    <w:rsid w:val="00DB6072"/>
    <w:rsid w:val="00DC47EB"/>
    <w:rsid w:val="00DE1422"/>
    <w:rsid w:val="00DE37AB"/>
    <w:rsid w:val="00DE37E4"/>
    <w:rsid w:val="00DF1954"/>
    <w:rsid w:val="00DF5476"/>
    <w:rsid w:val="00DF64C8"/>
    <w:rsid w:val="00DF6D51"/>
    <w:rsid w:val="00E13636"/>
    <w:rsid w:val="00E16B4F"/>
    <w:rsid w:val="00E21ED5"/>
    <w:rsid w:val="00E23927"/>
    <w:rsid w:val="00E248FB"/>
    <w:rsid w:val="00E27375"/>
    <w:rsid w:val="00E35E79"/>
    <w:rsid w:val="00E57FEF"/>
    <w:rsid w:val="00E60E4D"/>
    <w:rsid w:val="00E61093"/>
    <w:rsid w:val="00E746C2"/>
    <w:rsid w:val="00E862C8"/>
    <w:rsid w:val="00E960CB"/>
    <w:rsid w:val="00EA1AD5"/>
    <w:rsid w:val="00EB5D0B"/>
    <w:rsid w:val="00EC3088"/>
    <w:rsid w:val="00EC36E7"/>
    <w:rsid w:val="00ED7213"/>
    <w:rsid w:val="00EF0143"/>
    <w:rsid w:val="00EF11E7"/>
    <w:rsid w:val="00EF47DD"/>
    <w:rsid w:val="00F0140D"/>
    <w:rsid w:val="00F1445A"/>
    <w:rsid w:val="00F2634F"/>
    <w:rsid w:val="00F42B98"/>
    <w:rsid w:val="00F43216"/>
    <w:rsid w:val="00F558EA"/>
    <w:rsid w:val="00F56B29"/>
    <w:rsid w:val="00F62B2A"/>
    <w:rsid w:val="00F62D03"/>
    <w:rsid w:val="00FA721F"/>
    <w:rsid w:val="00FB3E9B"/>
    <w:rsid w:val="00FB44E8"/>
    <w:rsid w:val="00FB57C9"/>
    <w:rsid w:val="00FC59B7"/>
    <w:rsid w:val="00FD5A98"/>
    <w:rsid w:val="00FE72A3"/>
    <w:rsid w:val="00FF59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A7D4C6"/>
  <w15:docId w15:val="{A7D1A5E4-6754-43F0-8536-1C4620DF7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06825"/>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3714F"/>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33714F"/>
    <w:rPr>
      <w:rFonts w:eastAsiaTheme="minorEastAsia"/>
      <w:lang w:eastAsia="ja-JP"/>
    </w:rPr>
  </w:style>
  <w:style w:type="paragraph" w:styleId="BalloonText">
    <w:name w:val="Balloon Text"/>
    <w:basedOn w:val="Normal"/>
    <w:link w:val="BalloonTextChar"/>
    <w:uiPriority w:val="99"/>
    <w:semiHidden/>
    <w:unhideWhenUsed/>
    <w:rsid w:val="003371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714F"/>
    <w:rPr>
      <w:rFonts w:ascii="Tahoma" w:hAnsi="Tahoma" w:cs="Tahoma"/>
      <w:sz w:val="16"/>
      <w:szCs w:val="16"/>
    </w:rPr>
  </w:style>
  <w:style w:type="paragraph" w:styleId="PlainText">
    <w:name w:val="Plain Text"/>
    <w:basedOn w:val="Normal"/>
    <w:link w:val="PlainTextChar"/>
    <w:uiPriority w:val="99"/>
    <w:unhideWhenUsed/>
    <w:rsid w:val="0033714F"/>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33714F"/>
    <w:rPr>
      <w:rFonts w:ascii="Calibri" w:hAnsi="Calibri"/>
      <w:szCs w:val="21"/>
    </w:rPr>
  </w:style>
  <w:style w:type="character" w:styleId="CommentReference">
    <w:name w:val="annotation reference"/>
    <w:basedOn w:val="DefaultParagraphFont"/>
    <w:uiPriority w:val="99"/>
    <w:semiHidden/>
    <w:unhideWhenUsed/>
    <w:rsid w:val="0033714F"/>
    <w:rPr>
      <w:sz w:val="16"/>
      <w:szCs w:val="16"/>
    </w:rPr>
  </w:style>
  <w:style w:type="paragraph" w:styleId="CommentText">
    <w:name w:val="annotation text"/>
    <w:basedOn w:val="Normal"/>
    <w:link w:val="CommentTextChar"/>
    <w:uiPriority w:val="99"/>
    <w:semiHidden/>
    <w:unhideWhenUsed/>
    <w:rsid w:val="0033714F"/>
    <w:pPr>
      <w:spacing w:line="240" w:lineRule="auto"/>
    </w:pPr>
    <w:rPr>
      <w:sz w:val="20"/>
      <w:szCs w:val="20"/>
    </w:rPr>
  </w:style>
  <w:style w:type="character" w:customStyle="1" w:styleId="CommentTextChar">
    <w:name w:val="Comment Text Char"/>
    <w:basedOn w:val="DefaultParagraphFont"/>
    <w:link w:val="CommentText"/>
    <w:uiPriority w:val="99"/>
    <w:semiHidden/>
    <w:rsid w:val="0033714F"/>
    <w:rPr>
      <w:sz w:val="20"/>
      <w:szCs w:val="20"/>
    </w:rPr>
  </w:style>
  <w:style w:type="paragraph" w:styleId="BodyText2">
    <w:name w:val="Body Text 2"/>
    <w:basedOn w:val="Normal"/>
    <w:link w:val="BodyText2Char"/>
    <w:unhideWhenUsed/>
    <w:rsid w:val="0033714F"/>
    <w:pPr>
      <w:spacing w:after="0" w:line="240" w:lineRule="auto"/>
    </w:pPr>
    <w:rPr>
      <w:rFonts w:ascii="Comic Sans MS" w:eastAsia="Times New Roman" w:hAnsi="Comic Sans MS" w:cs="Times New Roman"/>
      <w:sz w:val="18"/>
      <w:szCs w:val="24"/>
    </w:rPr>
  </w:style>
  <w:style w:type="character" w:customStyle="1" w:styleId="BodyText2Char">
    <w:name w:val="Body Text 2 Char"/>
    <w:basedOn w:val="DefaultParagraphFont"/>
    <w:link w:val="BodyText2"/>
    <w:rsid w:val="0033714F"/>
    <w:rPr>
      <w:rFonts w:ascii="Comic Sans MS" w:eastAsia="Times New Roman" w:hAnsi="Comic Sans MS" w:cs="Times New Roman"/>
      <w:sz w:val="18"/>
      <w:szCs w:val="24"/>
    </w:rPr>
  </w:style>
  <w:style w:type="character" w:customStyle="1" w:styleId="Heading1Char">
    <w:name w:val="Heading 1 Char"/>
    <w:basedOn w:val="DefaultParagraphFont"/>
    <w:link w:val="Heading1"/>
    <w:uiPriority w:val="9"/>
    <w:rsid w:val="00806825"/>
    <w:rPr>
      <w:rFonts w:asciiTheme="majorHAnsi" w:eastAsiaTheme="majorEastAsia" w:hAnsiTheme="majorHAnsi" w:cstheme="majorBidi"/>
      <w:b/>
      <w:bCs/>
      <w:color w:val="365F91" w:themeColor="accent1" w:themeShade="BF"/>
      <w:sz w:val="28"/>
      <w:szCs w:val="28"/>
      <w:lang w:eastAsia="ja-JP"/>
    </w:rPr>
  </w:style>
  <w:style w:type="character" w:styleId="Hyperlink">
    <w:name w:val="Hyperlink"/>
    <w:basedOn w:val="DefaultParagraphFont"/>
    <w:uiPriority w:val="99"/>
    <w:unhideWhenUsed/>
    <w:rsid w:val="00DC47EB"/>
    <w:rPr>
      <w:color w:val="0000FF" w:themeColor="hyperlink"/>
      <w:u w:val="single"/>
    </w:rPr>
  </w:style>
  <w:style w:type="paragraph" w:styleId="ListParagraph">
    <w:name w:val="List Paragraph"/>
    <w:basedOn w:val="Normal"/>
    <w:uiPriority w:val="34"/>
    <w:qFormat/>
    <w:rsid w:val="00535126"/>
    <w:pPr>
      <w:ind w:left="720"/>
      <w:contextualSpacing/>
    </w:pPr>
  </w:style>
  <w:style w:type="character" w:customStyle="1" w:styleId="psqrytitle">
    <w:name w:val="psqrytitle"/>
    <w:basedOn w:val="DefaultParagraphFont"/>
    <w:rsid w:val="00027D99"/>
  </w:style>
  <w:style w:type="table" w:styleId="PlainTable1">
    <w:name w:val="Plain Table 1"/>
    <w:basedOn w:val="TableNormal"/>
    <w:uiPriority w:val="41"/>
    <w:rsid w:val="00773C8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773C8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Accent1">
    <w:name w:val="Grid Table 1 Light Accent 1"/>
    <w:basedOn w:val="TableNormal"/>
    <w:uiPriority w:val="46"/>
    <w:rsid w:val="00773C88"/>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leGrid">
    <w:name w:val="Table Grid"/>
    <w:basedOn w:val="TableNormal"/>
    <w:uiPriority w:val="59"/>
    <w:rsid w:val="00773C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DE37E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5229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2939"/>
  </w:style>
  <w:style w:type="paragraph" w:styleId="Footer">
    <w:name w:val="footer"/>
    <w:basedOn w:val="Normal"/>
    <w:link w:val="FooterChar"/>
    <w:uiPriority w:val="99"/>
    <w:unhideWhenUsed/>
    <w:rsid w:val="005229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29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757850">
      <w:bodyDiv w:val="1"/>
      <w:marLeft w:val="0"/>
      <w:marRight w:val="0"/>
      <w:marTop w:val="0"/>
      <w:marBottom w:val="0"/>
      <w:divBdr>
        <w:top w:val="none" w:sz="0" w:space="0" w:color="auto"/>
        <w:left w:val="none" w:sz="0" w:space="0" w:color="auto"/>
        <w:bottom w:val="none" w:sz="0" w:space="0" w:color="auto"/>
        <w:right w:val="none" w:sz="0" w:space="0" w:color="auto"/>
      </w:divBdr>
    </w:div>
    <w:div w:id="508761126">
      <w:bodyDiv w:val="1"/>
      <w:marLeft w:val="0"/>
      <w:marRight w:val="0"/>
      <w:marTop w:val="0"/>
      <w:marBottom w:val="0"/>
      <w:divBdr>
        <w:top w:val="none" w:sz="0" w:space="0" w:color="auto"/>
        <w:left w:val="none" w:sz="0" w:space="0" w:color="auto"/>
        <w:bottom w:val="none" w:sz="0" w:space="0" w:color="auto"/>
        <w:right w:val="none" w:sz="0" w:space="0" w:color="auto"/>
      </w:divBdr>
    </w:div>
    <w:div w:id="666252756">
      <w:bodyDiv w:val="1"/>
      <w:marLeft w:val="0"/>
      <w:marRight w:val="0"/>
      <w:marTop w:val="0"/>
      <w:marBottom w:val="0"/>
      <w:divBdr>
        <w:top w:val="none" w:sz="0" w:space="0" w:color="auto"/>
        <w:left w:val="none" w:sz="0" w:space="0" w:color="auto"/>
        <w:bottom w:val="none" w:sz="0" w:space="0" w:color="auto"/>
        <w:right w:val="none" w:sz="0" w:space="0" w:color="auto"/>
      </w:divBdr>
    </w:div>
    <w:div w:id="800458432">
      <w:bodyDiv w:val="1"/>
      <w:marLeft w:val="0"/>
      <w:marRight w:val="0"/>
      <w:marTop w:val="0"/>
      <w:marBottom w:val="0"/>
      <w:divBdr>
        <w:top w:val="none" w:sz="0" w:space="0" w:color="auto"/>
        <w:left w:val="none" w:sz="0" w:space="0" w:color="auto"/>
        <w:bottom w:val="none" w:sz="0" w:space="0" w:color="auto"/>
        <w:right w:val="none" w:sz="0" w:space="0" w:color="auto"/>
      </w:divBdr>
    </w:div>
    <w:div w:id="838274191">
      <w:bodyDiv w:val="1"/>
      <w:marLeft w:val="0"/>
      <w:marRight w:val="0"/>
      <w:marTop w:val="0"/>
      <w:marBottom w:val="0"/>
      <w:divBdr>
        <w:top w:val="none" w:sz="0" w:space="0" w:color="auto"/>
        <w:left w:val="none" w:sz="0" w:space="0" w:color="auto"/>
        <w:bottom w:val="none" w:sz="0" w:space="0" w:color="auto"/>
        <w:right w:val="none" w:sz="0" w:space="0" w:color="auto"/>
      </w:divBdr>
    </w:div>
    <w:div w:id="962855781">
      <w:bodyDiv w:val="1"/>
      <w:marLeft w:val="0"/>
      <w:marRight w:val="0"/>
      <w:marTop w:val="0"/>
      <w:marBottom w:val="0"/>
      <w:divBdr>
        <w:top w:val="none" w:sz="0" w:space="0" w:color="auto"/>
        <w:left w:val="none" w:sz="0" w:space="0" w:color="auto"/>
        <w:bottom w:val="none" w:sz="0" w:space="0" w:color="auto"/>
        <w:right w:val="none" w:sz="0" w:space="0" w:color="auto"/>
      </w:divBdr>
    </w:div>
    <w:div w:id="1195388221">
      <w:bodyDiv w:val="1"/>
      <w:marLeft w:val="0"/>
      <w:marRight w:val="0"/>
      <w:marTop w:val="0"/>
      <w:marBottom w:val="0"/>
      <w:divBdr>
        <w:top w:val="none" w:sz="0" w:space="0" w:color="auto"/>
        <w:left w:val="none" w:sz="0" w:space="0" w:color="auto"/>
        <w:bottom w:val="none" w:sz="0" w:space="0" w:color="auto"/>
        <w:right w:val="none" w:sz="0" w:space="0" w:color="auto"/>
      </w:divBdr>
    </w:div>
    <w:div w:id="1545828765">
      <w:bodyDiv w:val="1"/>
      <w:marLeft w:val="0"/>
      <w:marRight w:val="0"/>
      <w:marTop w:val="0"/>
      <w:marBottom w:val="0"/>
      <w:divBdr>
        <w:top w:val="none" w:sz="0" w:space="0" w:color="auto"/>
        <w:left w:val="none" w:sz="0" w:space="0" w:color="auto"/>
        <w:bottom w:val="none" w:sz="0" w:space="0" w:color="auto"/>
        <w:right w:val="none" w:sz="0" w:space="0" w:color="auto"/>
      </w:divBdr>
    </w:div>
    <w:div w:id="1806384168">
      <w:bodyDiv w:val="1"/>
      <w:marLeft w:val="0"/>
      <w:marRight w:val="0"/>
      <w:marTop w:val="0"/>
      <w:marBottom w:val="0"/>
      <w:divBdr>
        <w:top w:val="none" w:sz="0" w:space="0" w:color="auto"/>
        <w:left w:val="none" w:sz="0" w:space="0" w:color="auto"/>
        <w:bottom w:val="none" w:sz="0" w:space="0" w:color="auto"/>
        <w:right w:val="none" w:sz="0" w:space="0" w:color="auto"/>
      </w:divBdr>
    </w:div>
    <w:div w:id="1930458090">
      <w:bodyDiv w:val="1"/>
      <w:marLeft w:val="0"/>
      <w:marRight w:val="0"/>
      <w:marTop w:val="0"/>
      <w:marBottom w:val="0"/>
      <w:divBdr>
        <w:top w:val="none" w:sz="0" w:space="0" w:color="auto"/>
        <w:left w:val="none" w:sz="0" w:space="0" w:color="auto"/>
        <w:bottom w:val="none" w:sz="0" w:space="0" w:color="auto"/>
        <w:right w:val="none" w:sz="0" w:space="0" w:color="auto"/>
      </w:divBdr>
    </w:div>
    <w:div w:id="2110849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yperlink" Target="https://buckeyelink.osu.edu/launch-task/all/syllabus-search?terms=syllabus" TargetMode="Externa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https://courses.osu.edu/psp/csosuct/EMPLOYEE/PUB/c/COMMUNITY_ACCESS.OSR_CAT_SRCH.GBL"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bush.537@osu.edu" TargetMode="External"/><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hyperlink" Target="mailto:bush.537@osu.edu" TargetMode="External"/><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The ISE Elective Tracks were built for Increased Depth in Select Areas. In this packet we describe four elective tracks that are available as part of the curriculum for ISE undergraduates in addition to the required set of core courses.  These tracks give students an opportunity to get greater depth in one of the following areas of  specialization:Management Systems and Operations Research TrackData Analytics and Optimization TrackManufacturing TrackHuman Systems Integration and Design TrackIn addition to these tracks students frequently complete coursework and projects to pursue Lean Six Sigma Yellow or Green Green Belt certification, as well as minors in business or computer science. </Abstract>
  <CompanyAddress>210 Baker Systems Engineering</CompanyAddress>
  <CompanyPhone>1971 Nl Ave</CompanyPhone>
  <CompanyFax>Columbus, OH 43210</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3BBD271-CB31-460A-BC84-3641EB8026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8</Pages>
  <Words>1992</Words>
  <Characters>11360</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Technical Elective</vt:lpstr>
    </vt:vector>
  </TitlesOfParts>
  <Company>Industrial &amp; Systems Engineeing</Company>
  <LinksUpToDate>false</LinksUpToDate>
  <CharactersWithSpaces>13326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Elective</dc:title>
  <dc:creator>Industrial &amp; Systems Engineering</dc:creator>
  <cp:lastModifiedBy>Bush, Katie</cp:lastModifiedBy>
  <cp:revision>26</cp:revision>
  <cp:lastPrinted>2016-09-01T18:46:00Z</cp:lastPrinted>
  <dcterms:created xsi:type="dcterms:W3CDTF">2017-11-14T13:46:00Z</dcterms:created>
  <dcterms:modified xsi:type="dcterms:W3CDTF">2019-04-16T19:03:00Z</dcterms:modified>
</cp:coreProperties>
</file>