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A8" w:rsidRPr="00601940" w:rsidRDefault="00646C94" w:rsidP="00D65BA8">
      <w:pPr>
        <w:jc w:val="center"/>
        <w:rPr>
          <w:rFonts w:ascii="Cambria" w:hAnsi="Cambria"/>
          <w:b/>
          <w:sz w:val="10"/>
          <w:szCs w:val="10"/>
        </w:rPr>
      </w:pPr>
      <w:r w:rsidRPr="00AB72B1">
        <w:rPr>
          <w:rFonts w:ascii="Cambria" w:hAnsi="Cambria"/>
          <w:b/>
          <w:sz w:val="26"/>
          <w:szCs w:val="26"/>
        </w:rPr>
        <w:br/>
      </w:r>
      <w:r w:rsidRPr="00601940">
        <w:rPr>
          <w:rFonts w:ascii="Cambria" w:hAnsi="Cambria"/>
          <w:b/>
          <w:color w:val="C00000"/>
          <w:sz w:val="28"/>
          <w:szCs w:val="28"/>
        </w:rPr>
        <w:t>Bachelor of Science in Industrial and Systems Engineering</w:t>
      </w:r>
      <w:r w:rsidR="00226DA0" w:rsidRPr="00601940">
        <w:rPr>
          <w:rFonts w:ascii="Cambria" w:hAnsi="Cambria"/>
          <w:b/>
          <w:color w:val="C00000"/>
          <w:sz w:val="28"/>
          <w:szCs w:val="28"/>
        </w:rPr>
        <w:br/>
      </w:r>
      <w:r w:rsidR="00491063" w:rsidRPr="00601940">
        <w:rPr>
          <w:rFonts w:ascii="Cambria" w:hAnsi="Cambria"/>
          <w:b/>
          <w:color w:val="C00000"/>
          <w:sz w:val="28"/>
          <w:szCs w:val="28"/>
        </w:rPr>
        <w:t>Additional Science Requirement</w:t>
      </w:r>
      <w:r w:rsidRPr="00601940">
        <w:rPr>
          <w:rFonts w:ascii="Cambria" w:hAnsi="Cambria"/>
          <w:b/>
          <w:sz w:val="28"/>
          <w:szCs w:val="28"/>
        </w:rPr>
        <w:br/>
      </w:r>
    </w:p>
    <w:p w:rsidR="00AB72B1" w:rsidRPr="00601940" w:rsidRDefault="00D65BA8" w:rsidP="00AB72B1">
      <w:pPr>
        <w:rPr>
          <w:rFonts w:ascii="Cambria" w:hAnsi="Cambria"/>
          <w:b/>
        </w:rPr>
      </w:pPr>
      <w:r w:rsidRPr="00601940">
        <w:rPr>
          <w:rFonts w:ascii="Cambria" w:hAnsi="Cambria"/>
        </w:rPr>
        <w:t xml:space="preserve">The courses </w:t>
      </w:r>
      <w:r w:rsidR="00646C94" w:rsidRPr="00601940">
        <w:rPr>
          <w:rFonts w:ascii="Cambria" w:hAnsi="Cambria"/>
        </w:rPr>
        <w:t>listed in the table</w:t>
      </w:r>
      <w:r w:rsidRPr="00601940">
        <w:rPr>
          <w:rFonts w:ascii="Cambria" w:hAnsi="Cambria"/>
        </w:rPr>
        <w:t xml:space="preserve"> below will satisfy the ‘additional science’ requirement for the Bachelor of Science in Industrial and Systems Engineering. Students may satisfy the requirement through EM, K, or graded A-E credit</w:t>
      </w:r>
      <w:r w:rsidR="00601940" w:rsidRPr="00601940">
        <w:rPr>
          <w:rFonts w:ascii="Cambria" w:hAnsi="Cambria"/>
        </w:rPr>
        <w:t xml:space="preserve"> at OSU</w:t>
      </w:r>
      <w:r w:rsidRPr="00601940">
        <w:rPr>
          <w:rFonts w:ascii="Cambria" w:hAnsi="Cambria"/>
        </w:rPr>
        <w:t xml:space="preserve">. This course list is approved for all ISE students effective immediately, regardless of the year they were admitted to OSU or the term they completed the course. </w:t>
      </w:r>
      <w:r w:rsidR="00601940">
        <w:rPr>
          <w:rFonts w:ascii="Cambria" w:hAnsi="Cambria"/>
        </w:rPr>
        <w:br/>
      </w:r>
      <w:r w:rsidR="00601940">
        <w:rPr>
          <w:rFonts w:ascii="Cambria" w:hAnsi="Cambria"/>
        </w:rPr>
        <w:br/>
      </w:r>
      <w:r w:rsidR="00AB72B1" w:rsidRPr="00601940">
        <w:rPr>
          <w:rFonts w:ascii="Cambria" w:hAnsi="Cambria"/>
          <w:b/>
        </w:rPr>
        <w:t xml:space="preserve">There is no guarantee these courses will be offered every term. </w:t>
      </w:r>
      <w:r w:rsidR="00601940">
        <w:rPr>
          <w:rFonts w:ascii="Cambria" w:hAnsi="Cambria"/>
          <w:b/>
        </w:rPr>
        <w:br/>
      </w:r>
      <w:r w:rsidR="00AB72B1" w:rsidRPr="00601940">
        <w:rPr>
          <w:rFonts w:ascii="Cambria" w:hAnsi="Cambria"/>
          <w:b/>
        </w:rPr>
        <w:t xml:space="preserve">The prerequisites for each still apply and must be met for students to be eligible to enroll. </w:t>
      </w:r>
      <w:r w:rsidR="00601940">
        <w:rPr>
          <w:rFonts w:ascii="Cambria" w:hAnsi="Cambria"/>
          <w:b/>
        </w:rPr>
        <w:br/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515"/>
        <w:gridCol w:w="1115"/>
        <w:gridCol w:w="696"/>
        <w:gridCol w:w="840"/>
        <w:gridCol w:w="5999"/>
        <w:gridCol w:w="4140"/>
      </w:tblGrid>
      <w:tr w:rsidR="001151F1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1151F1" w:rsidRPr="00601940" w:rsidRDefault="001151F1" w:rsidP="00601940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1115" w:type="dxa"/>
            <w:noWrap/>
            <w:vAlign w:val="center"/>
            <w:hideMark/>
          </w:tcPr>
          <w:p w:rsidR="001151F1" w:rsidRPr="00601940" w:rsidRDefault="001151F1" w:rsidP="00601940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b/>
                <w:bCs/>
                <w:color w:val="000000"/>
              </w:rPr>
              <w:t>Course #</w:t>
            </w:r>
          </w:p>
        </w:tc>
        <w:tc>
          <w:tcPr>
            <w:tcW w:w="696" w:type="dxa"/>
            <w:noWrap/>
            <w:vAlign w:val="center"/>
            <w:hideMark/>
          </w:tcPr>
          <w:p w:rsidR="001151F1" w:rsidRPr="00601940" w:rsidRDefault="001151F1" w:rsidP="00601940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Lab </w:t>
            </w:r>
          </w:p>
        </w:tc>
        <w:tc>
          <w:tcPr>
            <w:tcW w:w="840" w:type="dxa"/>
            <w:noWrap/>
            <w:vAlign w:val="center"/>
            <w:hideMark/>
          </w:tcPr>
          <w:p w:rsidR="001151F1" w:rsidRPr="00601940" w:rsidRDefault="001151F1" w:rsidP="00601940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b/>
                <w:bCs/>
                <w:color w:val="000000"/>
              </w:rPr>
              <w:t>Hours</w:t>
            </w:r>
          </w:p>
        </w:tc>
        <w:tc>
          <w:tcPr>
            <w:tcW w:w="5999" w:type="dxa"/>
            <w:noWrap/>
            <w:vAlign w:val="center"/>
            <w:hideMark/>
          </w:tcPr>
          <w:p w:rsidR="001151F1" w:rsidRPr="00601940" w:rsidRDefault="001151F1" w:rsidP="00601940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b/>
                <w:bCs/>
                <w:color w:val="000000"/>
              </w:rPr>
              <w:t>Course Title</w:t>
            </w:r>
          </w:p>
        </w:tc>
        <w:tc>
          <w:tcPr>
            <w:tcW w:w="4140" w:type="dxa"/>
            <w:vAlign w:val="center"/>
          </w:tcPr>
          <w:p w:rsidR="001151F1" w:rsidRPr="00601940" w:rsidRDefault="001151F1" w:rsidP="00601940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Course Pre-requisites </w:t>
            </w:r>
          </w:p>
        </w:tc>
      </w:tr>
      <w:tr w:rsidR="001151F1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1151F1" w:rsidRPr="00601940" w:rsidRDefault="001151F1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ANATOMY</w:t>
            </w:r>
          </w:p>
        </w:tc>
        <w:tc>
          <w:tcPr>
            <w:tcW w:w="1115" w:type="dxa"/>
            <w:noWrap/>
            <w:vAlign w:val="center"/>
            <w:hideMark/>
          </w:tcPr>
          <w:p w:rsidR="001151F1" w:rsidRPr="00601940" w:rsidRDefault="001151F1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2220</w:t>
            </w:r>
          </w:p>
        </w:tc>
        <w:tc>
          <w:tcPr>
            <w:tcW w:w="696" w:type="dxa"/>
            <w:noWrap/>
            <w:vAlign w:val="center"/>
            <w:hideMark/>
          </w:tcPr>
          <w:p w:rsidR="001151F1" w:rsidRPr="00601940" w:rsidRDefault="001151F1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yes</w:t>
            </w:r>
          </w:p>
        </w:tc>
        <w:tc>
          <w:tcPr>
            <w:tcW w:w="840" w:type="dxa"/>
            <w:noWrap/>
            <w:vAlign w:val="center"/>
            <w:hideMark/>
          </w:tcPr>
          <w:p w:rsidR="001151F1" w:rsidRPr="00601940" w:rsidRDefault="001151F1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5999" w:type="dxa"/>
            <w:noWrap/>
            <w:vAlign w:val="center"/>
            <w:hideMark/>
          </w:tcPr>
          <w:p w:rsidR="001151F1" w:rsidRPr="00601940" w:rsidRDefault="001151F1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Human Structure and Function for Engineers</w:t>
            </w:r>
          </w:p>
        </w:tc>
        <w:tc>
          <w:tcPr>
            <w:tcW w:w="4140" w:type="dxa"/>
            <w:vAlign w:val="center"/>
          </w:tcPr>
          <w:p w:rsidR="001151F1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 xml:space="preserve">Permission from instructor 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ANATOMY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2300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yes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Human Anatomy</w:t>
            </w:r>
          </w:p>
        </w:tc>
        <w:tc>
          <w:tcPr>
            <w:tcW w:w="4140" w:type="dxa"/>
            <w:vAlign w:val="center"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 xml:space="preserve">Permission from instructor 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ANATOMY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3300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yes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Advanced Human Anatomy for Undergraduates</w:t>
            </w:r>
          </w:p>
        </w:tc>
        <w:tc>
          <w:tcPr>
            <w:tcW w:w="4140" w:type="dxa"/>
            <w:vAlign w:val="center"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 xml:space="preserve">None 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ANTHROP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2200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yes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Introduction to Physical Anthropology</w:t>
            </w:r>
          </w:p>
        </w:tc>
        <w:tc>
          <w:tcPr>
            <w:tcW w:w="4140" w:type="dxa"/>
            <w:vAlign w:val="center"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 xml:space="preserve">Biology 1101 or equivalent 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BIOLOGY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1113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yes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Biological Sciences: Energy Transfer and Development</w:t>
            </w:r>
          </w:p>
        </w:tc>
        <w:tc>
          <w:tcPr>
            <w:tcW w:w="4140" w:type="dxa"/>
            <w:vAlign w:val="center"/>
          </w:tcPr>
          <w:p w:rsidR="00226DA0" w:rsidRPr="00601940" w:rsidRDefault="0060194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MATH 1130 or math placement M</w:t>
            </w:r>
          </w:p>
          <w:p w:rsidR="00601940" w:rsidRPr="00601940" w:rsidRDefault="0060194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 xml:space="preserve">Concurrent: CHEM 1110 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BIOLOGY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1114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yes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Biological Sciences: Form, Function, Diversity, and Ecology</w:t>
            </w:r>
          </w:p>
        </w:tc>
        <w:tc>
          <w:tcPr>
            <w:tcW w:w="4140" w:type="dxa"/>
            <w:vAlign w:val="center"/>
          </w:tcPr>
          <w:p w:rsidR="00601940" w:rsidRPr="00601940" w:rsidRDefault="0060194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MATH 1130 or math placement M</w:t>
            </w:r>
          </w:p>
          <w:p w:rsidR="00226DA0" w:rsidRPr="00601940" w:rsidRDefault="0060194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Concurrent: CHEM 1110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BIOLOGY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2100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yes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Biological Analysis</w:t>
            </w:r>
          </w:p>
        </w:tc>
        <w:tc>
          <w:tcPr>
            <w:tcW w:w="4140" w:type="dxa"/>
            <w:vAlign w:val="center"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 xml:space="preserve">MATH 1151 and sophomore standing 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CHEM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1210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yes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General Chemistry I</w:t>
            </w:r>
          </w:p>
        </w:tc>
        <w:tc>
          <w:tcPr>
            <w:tcW w:w="4140" w:type="dxa"/>
            <w:vAlign w:val="center"/>
          </w:tcPr>
          <w:p w:rsidR="00226DA0" w:rsidRPr="00601940" w:rsidRDefault="005C40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C- in MATH 1130 or math placement L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CHEM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1250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yes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General Chemistry for Engineering</w:t>
            </w:r>
          </w:p>
        </w:tc>
        <w:tc>
          <w:tcPr>
            <w:tcW w:w="4140" w:type="dxa"/>
            <w:vAlign w:val="center"/>
          </w:tcPr>
          <w:p w:rsidR="00226DA0" w:rsidRPr="00601940" w:rsidRDefault="005C40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C- in MATH 1130 or math placement L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EARTHSC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1911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Climate Change: Mechanisms, Impacts, and Mitigation</w:t>
            </w:r>
          </w:p>
        </w:tc>
        <w:tc>
          <w:tcPr>
            <w:tcW w:w="4140" w:type="dxa"/>
            <w:vAlign w:val="center"/>
          </w:tcPr>
          <w:p w:rsidR="005C4006" w:rsidRPr="00601940" w:rsidRDefault="005C40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None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EARTHSC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2155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Energy and Environment</w:t>
            </w:r>
          </w:p>
        </w:tc>
        <w:tc>
          <w:tcPr>
            <w:tcW w:w="4140" w:type="dxa"/>
            <w:vAlign w:val="center"/>
          </w:tcPr>
          <w:p w:rsidR="00226DA0" w:rsidRPr="00601940" w:rsidRDefault="005C40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None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EARTHSC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2203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Environmental Geoscience</w:t>
            </w:r>
          </w:p>
        </w:tc>
        <w:tc>
          <w:tcPr>
            <w:tcW w:w="4140" w:type="dxa"/>
            <w:vAlign w:val="center"/>
          </w:tcPr>
          <w:p w:rsidR="00226DA0" w:rsidRPr="00601940" w:rsidRDefault="005C40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None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EARTHSC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2204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Exploring Water Issues</w:t>
            </w:r>
          </w:p>
        </w:tc>
        <w:tc>
          <w:tcPr>
            <w:tcW w:w="4140" w:type="dxa"/>
            <w:vAlign w:val="center"/>
          </w:tcPr>
          <w:p w:rsidR="00226DA0" w:rsidRPr="00601940" w:rsidRDefault="005C40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None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EARTHSC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3203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Basic Science, Research, and Implications for Society</w:t>
            </w:r>
          </w:p>
        </w:tc>
        <w:tc>
          <w:tcPr>
            <w:tcW w:w="4140" w:type="dxa"/>
            <w:vAlign w:val="center"/>
          </w:tcPr>
          <w:p w:rsidR="00226DA0" w:rsidRPr="00601940" w:rsidRDefault="005C40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 xml:space="preserve">Math 1085 or math placement R 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ENR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2155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Energy and Environment</w:t>
            </w:r>
          </w:p>
        </w:tc>
        <w:tc>
          <w:tcPr>
            <w:tcW w:w="4140" w:type="dxa"/>
            <w:vAlign w:val="center"/>
          </w:tcPr>
          <w:p w:rsidR="00226DA0" w:rsidRPr="00601940" w:rsidRDefault="005C40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None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ENR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3280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Water Quality Management</w:t>
            </w:r>
          </w:p>
        </w:tc>
        <w:tc>
          <w:tcPr>
            <w:tcW w:w="4140" w:type="dxa"/>
            <w:vAlign w:val="center"/>
          </w:tcPr>
          <w:p w:rsidR="00226DA0" w:rsidRPr="00601940" w:rsidRDefault="005C40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None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EEOB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2510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yes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Human Anatomy</w:t>
            </w:r>
          </w:p>
        </w:tc>
        <w:tc>
          <w:tcPr>
            <w:tcW w:w="4140" w:type="dxa"/>
            <w:vAlign w:val="center"/>
          </w:tcPr>
          <w:p w:rsidR="00226DA0" w:rsidRPr="00601940" w:rsidRDefault="00086898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 xml:space="preserve">3 credit hours of biological sciences 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EEOB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2520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Human Physiology</w:t>
            </w:r>
          </w:p>
        </w:tc>
        <w:tc>
          <w:tcPr>
            <w:tcW w:w="4140" w:type="dxa"/>
            <w:vAlign w:val="center"/>
          </w:tcPr>
          <w:p w:rsidR="00226DA0" w:rsidRPr="00601940" w:rsidRDefault="00086898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 credit hours of biological sciences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GEOG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2200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Mapping Our World</w:t>
            </w:r>
          </w:p>
        </w:tc>
        <w:tc>
          <w:tcPr>
            <w:tcW w:w="4140" w:type="dxa"/>
            <w:vAlign w:val="center"/>
          </w:tcPr>
          <w:p w:rsidR="00226DA0" w:rsidRPr="00601940" w:rsidRDefault="004F6F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 xml:space="preserve">None 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GEOG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3300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no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Transportation Security</w:t>
            </w:r>
          </w:p>
        </w:tc>
        <w:tc>
          <w:tcPr>
            <w:tcW w:w="4140" w:type="dxa"/>
            <w:vAlign w:val="center"/>
          </w:tcPr>
          <w:p w:rsidR="00226DA0" w:rsidRPr="00601940" w:rsidRDefault="004F6F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 xml:space="preserve">None </w:t>
            </w:r>
          </w:p>
        </w:tc>
      </w:tr>
      <w:tr w:rsidR="00226DA0" w:rsidRPr="00601940" w:rsidTr="00601940">
        <w:trPr>
          <w:trHeight w:val="288"/>
        </w:trPr>
        <w:tc>
          <w:tcPr>
            <w:tcW w:w="15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PHYSICS</w:t>
            </w:r>
          </w:p>
        </w:tc>
        <w:tc>
          <w:tcPr>
            <w:tcW w:w="1115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3700</w:t>
            </w:r>
          </w:p>
        </w:tc>
        <w:tc>
          <w:tcPr>
            <w:tcW w:w="696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yes</w:t>
            </w:r>
          </w:p>
        </w:tc>
        <w:tc>
          <w:tcPr>
            <w:tcW w:w="840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5999" w:type="dxa"/>
            <w:noWrap/>
            <w:vAlign w:val="center"/>
            <w:hideMark/>
          </w:tcPr>
          <w:p w:rsidR="00226DA0" w:rsidRPr="00601940" w:rsidRDefault="00226DA0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Experimental Physics Instrumentation and Data Analysis Lab</w:t>
            </w:r>
          </w:p>
        </w:tc>
        <w:tc>
          <w:tcPr>
            <w:tcW w:w="4140" w:type="dxa"/>
            <w:vAlign w:val="center"/>
          </w:tcPr>
          <w:p w:rsidR="00226DA0" w:rsidRPr="00601940" w:rsidRDefault="004F6F06" w:rsidP="00601940">
            <w:pPr>
              <w:rPr>
                <w:rFonts w:ascii="Cambria" w:eastAsia="Times New Roman" w:hAnsi="Cambria" w:cs="Times New Roman"/>
                <w:color w:val="000000"/>
              </w:rPr>
            </w:pPr>
            <w:r w:rsidRPr="00601940">
              <w:rPr>
                <w:rFonts w:ascii="Cambria" w:eastAsia="Times New Roman" w:hAnsi="Cambria" w:cs="Times New Roman"/>
                <w:color w:val="000000"/>
              </w:rPr>
              <w:t>Physics 1251 and CSE 1222</w:t>
            </w:r>
          </w:p>
        </w:tc>
      </w:tr>
    </w:tbl>
    <w:p w:rsidR="00D65BA8" w:rsidRPr="00601940" w:rsidRDefault="00D65BA8" w:rsidP="005D5342">
      <w:pPr>
        <w:rPr>
          <w:rFonts w:ascii="Cambria" w:hAnsi="Cambria"/>
          <w:i/>
        </w:rPr>
      </w:pPr>
      <w:bookmarkStart w:id="0" w:name="_GoBack"/>
      <w:bookmarkEnd w:id="0"/>
    </w:p>
    <w:sectPr w:rsidR="00D65BA8" w:rsidRPr="00601940" w:rsidSect="00646C9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A8" w:rsidRDefault="00D65BA8" w:rsidP="00D65BA8">
      <w:pPr>
        <w:spacing w:after="0" w:line="240" w:lineRule="auto"/>
      </w:pPr>
      <w:r>
        <w:separator/>
      </w:r>
    </w:p>
  </w:endnote>
  <w:endnote w:type="continuationSeparator" w:id="0">
    <w:p w:rsidR="00D65BA8" w:rsidRDefault="00D65BA8" w:rsidP="00D6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A8" w:rsidRDefault="00D65BA8" w:rsidP="00D65BA8">
      <w:pPr>
        <w:spacing w:after="0" w:line="240" w:lineRule="auto"/>
      </w:pPr>
      <w:r>
        <w:separator/>
      </w:r>
    </w:p>
  </w:footnote>
  <w:footnote w:type="continuationSeparator" w:id="0">
    <w:p w:rsidR="00D65BA8" w:rsidRDefault="00D65BA8" w:rsidP="00D6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A8" w:rsidRPr="00AB72B1" w:rsidRDefault="00D65BA8" w:rsidP="00D65BA8">
    <w:pPr>
      <w:pStyle w:val="Header"/>
      <w:jc w:val="right"/>
      <w:rPr>
        <w:rFonts w:asciiTheme="majorHAnsi" w:hAnsiTheme="majorHAnsi"/>
        <w:i/>
      </w:rPr>
    </w:pPr>
    <w:r w:rsidRPr="00AB72B1">
      <w:rPr>
        <w:rFonts w:asciiTheme="majorHAnsi" w:hAnsiTheme="majorHAnsi"/>
        <w:i/>
      </w:rPr>
      <w:t xml:space="preserve">approved </w:t>
    </w:r>
    <w:r w:rsidR="00AB72B1">
      <w:rPr>
        <w:rFonts w:asciiTheme="majorHAnsi" w:hAnsiTheme="majorHAnsi"/>
        <w:i/>
      </w:rPr>
      <w:t>0</w:t>
    </w:r>
    <w:r w:rsidRPr="00AB72B1">
      <w:rPr>
        <w:rFonts w:asciiTheme="majorHAnsi" w:hAnsiTheme="majorHAnsi"/>
        <w:i/>
      </w:rPr>
      <w:t>1.</w:t>
    </w:r>
    <w:r w:rsidR="00AB72B1">
      <w:rPr>
        <w:rFonts w:asciiTheme="majorHAnsi" w:hAnsiTheme="majorHAnsi"/>
        <w:i/>
      </w:rPr>
      <w:t>0</w:t>
    </w:r>
    <w:r w:rsidRPr="00AB72B1">
      <w:rPr>
        <w:rFonts w:asciiTheme="majorHAnsi" w:hAnsiTheme="majorHAnsi"/>
        <w:i/>
      </w:rPr>
      <w:t>4.2017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A8"/>
    <w:rsid w:val="00086898"/>
    <w:rsid w:val="001151F1"/>
    <w:rsid w:val="00226DA0"/>
    <w:rsid w:val="00491063"/>
    <w:rsid w:val="004B3662"/>
    <w:rsid w:val="004F6F06"/>
    <w:rsid w:val="005C4006"/>
    <w:rsid w:val="005D5342"/>
    <w:rsid w:val="00601940"/>
    <w:rsid w:val="00646C94"/>
    <w:rsid w:val="006A1982"/>
    <w:rsid w:val="00920890"/>
    <w:rsid w:val="00AB72B1"/>
    <w:rsid w:val="00BA4C6E"/>
    <w:rsid w:val="00D65BA8"/>
    <w:rsid w:val="00D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5C0F"/>
  <w15:chartTrackingRefBased/>
  <w15:docId w15:val="{34993F3A-CF35-4717-99D5-53DBB571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A8"/>
  </w:style>
  <w:style w:type="paragraph" w:styleId="Footer">
    <w:name w:val="footer"/>
    <w:basedOn w:val="Normal"/>
    <w:link w:val="FooterChar"/>
    <w:uiPriority w:val="99"/>
    <w:unhideWhenUsed/>
    <w:rsid w:val="00D65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A8"/>
  </w:style>
  <w:style w:type="table" w:styleId="TableGrid">
    <w:name w:val="Table Grid"/>
    <w:basedOn w:val="TableNormal"/>
    <w:uiPriority w:val="39"/>
    <w:rsid w:val="0011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366</Words>
  <Characters>1898</Characters>
  <Application>Microsoft Office Word</Application>
  <DocSecurity>0</DocSecurity>
  <Lines>158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Trigg</dc:creator>
  <cp:keywords/>
  <dc:description/>
  <cp:lastModifiedBy>Krista Trigg</cp:lastModifiedBy>
  <cp:revision>13</cp:revision>
  <dcterms:created xsi:type="dcterms:W3CDTF">2017-01-04T20:45:00Z</dcterms:created>
  <dcterms:modified xsi:type="dcterms:W3CDTF">2017-08-14T20:15:00Z</dcterms:modified>
</cp:coreProperties>
</file>